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17, 2019 (June 17, 2019)</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June 17, 2019, the Company repaid its 2.125% Cash Convertible Senior Notes Due 2019 by paying to the Trustee an amount equal to (a) the $195 million aggregate principal amount outstanding, plus (b) accrued and unpaid interest to, but excluding, the maturity date (totaling $2.1 million). The notes were issued in 2014 and matured on June 15, 2019. A copy of the Company's press release announcing such repayment is attached hereto as Exhibit 99.1.</w:t>
      </w:r>
    </w:p>
    <w:p>
      <w:pPr>
        <w:spacing w:after="0" w:line="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set forth, or referred to, in this Item 7.01 (including Exhibit 99.1)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6"/>
          <w:szCs w:val="16"/>
          <w:u w:val="single" w:color="auto"/>
          <w:color w:val="0000FF"/>
        </w:rPr>
        <w:t>Press Release, dated June 17, 2019, announcing EZCORP, Inc.’s retirement of $195 million convertible notes using cash on hand</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June 17,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420"/>
          </w:cols>
          <w:pgMar w:left="240" w:top="742" w:right="239" w:bottom="1440" w:gutter="0" w:footer="0" w:header="0"/>
        </w:sectPr>
      </w:pPr>
    </w:p>
    <w:bookmarkStart w:id="2" w:name="page3"/>
    <w:bookmarkEnd w:id="2"/>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EZCORP, Inc. Retires $195 Million Convertible Notes Using Cash on Hand</w:t>
      </w:r>
    </w:p>
    <w:p>
      <w:pPr>
        <w:spacing w:after="0" w:line="2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Austin, Texas (June 17, 2019) - </w:t>
      </w:r>
      <w:r>
        <w:rPr>
          <w:rFonts w:ascii="Arial" w:cs="Arial" w:eastAsia="Arial" w:hAnsi="Arial"/>
          <w:sz w:val="18"/>
          <w:szCs w:val="18"/>
          <w:color w:val="auto"/>
        </w:rPr>
        <w:t>EZCORP, Inc. (NASDAQ: EZPW) announced that it has repaid its $195 million aggregate principal amount of 2.125% Cash</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Senior Notes Due 2019 using cash on hand, consistent with the company’s previously announced intention. The notes were issued in 2014 and matured on June 15, 2019.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2019-12-01T15:31:43Z</dcterms:created>
  <dcterms:modified xsi:type="dcterms:W3CDTF">2019-12-01T15:31:43Z</dcterms:modified>
</cp:coreProperties>
</file>