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Kuthy Francisco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2500 BEE CAVE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BLDG. 1, SUITE 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ROLLINGWOOD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EZPW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General Manager - Empeno Facil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12/11/2018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11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12/11/2018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29,974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Non-Voting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29,974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90,158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unit represents a contingent right to receive one share of EZCORP Class A Non-Voting Common Stock at the time of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units vest, in whole or in part, on September 30, 2021, subject to the attainment of specified performance goals.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Carrie Putnam, attorney in 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12/12/2018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687194" TargetMode="External"/><Relationship Id="rId4" Type="http://schemas.openxmlformats.org/officeDocument/2006/relationships/hyperlink" Target="http://www.sec.gov/cgi-bin/browse-edgar?action=getcompany&amp;CIK=00008765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578</Words>
  <CharactersWithSpaces>3613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