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Grimshaw Stuart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11.147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162,650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Total Non-Derivative Securities Beneficially Owned does not include 975,186 Derivative Securities currently held by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6985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478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2020-01-12T19:09:10Z</dcterms:created>
  <dcterms:modified xsi:type="dcterms:W3CDTF">2020-01-12T19:09:10Z</dcterms:modified>
</cp:coreProperties>
</file>