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0601569.xml.htm"/>
      <w:bookmarkStart w:id="1" w:name="kswkform4_17006015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Sajnani Sunil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BEE CAVE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BUILDING 1,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ROLLINGWOOD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EZPW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Audit/LP Executive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11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11/20/2023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33,939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Non-Voting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122,617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unit represents a contingent right to receive one share of EZCORP Class A Non-Voting Common Stock at the time of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units will vest in whole or in part on September 30, 2026, with 80% being subject to the attainment of specified performance goals in addition to continued employment, and the remaining 20% being subject to continued employment only.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Closing market value on September 30, 2023. However, no consideration was paid for the award other than services rendered and to be rendered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Carrie Putnam,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69629" TargetMode="External"/><Relationship Id="rId4" Type="http://schemas.openxmlformats.org/officeDocument/2006/relationships/hyperlink" Target="http://www.sec.gov/cgi-bin/browse-edgar?action=getcompany&amp;CIK=00008765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658</Words>
  <Characters>3556</Characters>
  <CharactersWithSpaces>4147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