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9)*</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EZCORP INC-CL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22-2370029)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593300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593300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593300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1901 Capital Pkwy, Austin, TX 78746-7613, United States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1299 Ocean Avenue, Santa Monica, CA 90401</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302301106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593300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593300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593300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8"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(formerly, Dimensional Fund Advisors Inc.)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disclaims beneficial ownership of all such securities.</w:t>
      </w:r>
    </w:p>
    <w:p>
      <w:pPr>
        <w:spacing w:after="0" w:line="86"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2020-02-04T03:39:02Z</dcterms:created>
  <dcterms:modified xsi:type="dcterms:W3CDTF">2020-02-04T03:39:02Z</dcterms:modified>
</cp:coreProperties>
</file>