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10-Q.txt"/>
      <w:bookmarkStart w:id="1" w:name="ks10Q"/>
      <w:bookmarkEnd w:id="0"/>
      <w:bookmarkEnd w:id="1"/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WASHINGTON, DC  20549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  <w:t xml:space="preserve">          </w:t>
      </w:r>
      <w:r>
        <w:rPr/>
        <w:t>[x]QUARTERLY  REPORT PURSUANT  TO  SECTION  13 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quarterly period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[ ]TRANSITION REPORT PURSUANT TO SECTION  13  OR</w:t>
      </w:r>
    </w:p>
    <w:p>
      <w:pPr>
        <w:pStyle w:val="PreformattedText"/>
        <w:rPr/>
      </w:pPr>
      <w:r>
        <w:rPr/>
        <w:t xml:space="preserve">          </w:t>
      </w:r>
      <w:r>
        <w:rPr/>
        <w:t>15(d)  OF THE SECURITIES EXCHANGE ACT OF 1934  [NO</w:t>
      </w:r>
    </w:p>
    <w:p>
      <w:pPr>
        <w:pStyle w:val="PreformattedText"/>
        <w:rPr/>
      </w:pPr>
      <w:r>
        <w:rPr/>
        <w:t xml:space="preserve">          </w:t>
      </w:r>
      <w:r>
        <w:rPr/>
        <w:t>FEE REQUIRED]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  the   transition   period   from   ______________   to</w:t>
      </w:r>
    </w:p>
    <w:p>
      <w:pPr>
        <w:pStyle w:val="PreformattedText"/>
        <w:rPr/>
      </w:pPr>
      <w:r>
        <w:rPr/>
        <w:t>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Commission File Number 0-19424</w:t>
      </w:r>
    </w:p>
    <w:p>
      <w:pPr>
        <w:pStyle w:val="PreformattedText"/>
        <w:rPr/>
      </w:pPr>
      <w:r>
        <w:rPr/>
        <w:t xml:space="preserve">               </w:t>
      </w:r>
      <w:r>
        <w:rPr/>
        <w:t>_______________________________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Delaware                        74-2540145</w:t>
      </w:r>
    </w:p>
    <w:p>
      <w:pPr>
        <w:pStyle w:val="PreformattedText"/>
        <w:rPr/>
      </w:pPr>
      <w:r>
        <w:rPr/>
        <w:t xml:space="preserve">     </w:t>
      </w:r>
      <w:r>
        <w:rPr/>
        <w:t>(State or other jurisdiction of           (IRS Employer</w:t>
      </w:r>
    </w:p>
    <w:p>
      <w:pPr>
        <w:pStyle w:val="PreformattedText"/>
        <w:rPr/>
      </w:pPr>
      <w:r>
        <w:rPr/>
        <w:t xml:space="preserve">     </w:t>
      </w:r>
      <w:r>
        <w:rPr/>
        <w:t>incorporation or organization)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</w:t>
      </w:r>
      <w:r>
        <w:rPr/>
        <w:t>Austin, Texas  78746</w:t>
      </w:r>
    </w:p>
    <w:p>
      <w:pPr>
        <w:pStyle w:val="PreformattedText"/>
        <w:rPr/>
      </w:pPr>
      <w:r>
        <w:rPr/>
        <w:t xml:space="preserve">          </w:t>
      </w:r>
      <w:r>
        <w:rPr/>
        <w:t>(Address of principal executive offices)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(512) 314-3400</w:t>
      </w:r>
    </w:p>
    <w:p>
      <w:pPr>
        <w:pStyle w:val="PreformattedText"/>
        <w:rPr/>
      </w:pPr>
      <w:r>
        <w:rPr/>
        <w:t xml:space="preserve">    </w:t>
      </w:r>
      <w:r>
        <w:rPr/>
        <w:t>(Registrant's telephone number, including area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Indicate by check mark whether the registrant (1)  has</w:t>
      </w:r>
    </w:p>
    <w:p>
      <w:pPr>
        <w:pStyle w:val="PreformattedText"/>
        <w:rPr/>
      </w:pPr>
      <w:r>
        <w:rPr/>
        <w:t>filed  all  reports required to be filed by  Section  13  or</w:t>
      </w:r>
    </w:p>
    <w:p>
      <w:pPr>
        <w:pStyle w:val="PreformattedText"/>
        <w:rPr/>
      </w:pPr>
      <w:r>
        <w:rPr/>
        <w:t>15(d)  of  the  Securities Exchange Act of 1934  during  the</w:t>
      </w:r>
    </w:p>
    <w:p>
      <w:pPr>
        <w:pStyle w:val="PreformattedText"/>
        <w:rPr/>
      </w:pPr>
      <w:r>
        <w:rPr/>
        <w:t>preceding  12  months (or for such shorter period  that  the</w:t>
      </w:r>
    </w:p>
    <w:p>
      <w:pPr>
        <w:pStyle w:val="PreformattedText"/>
        <w:rPr/>
      </w:pPr>
      <w:r>
        <w:rPr/>
        <w:t>registrant was required to file such reports), and  (2)  has</w:t>
      </w:r>
    </w:p>
    <w:p>
      <w:pPr>
        <w:pStyle w:val="PreformattedText"/>
        <w:rPr/>
      </w:pPr>
      <w:r>
        <w:rPr/>
        <w:t>been  subject to such filing requirements for  the  past  90</w:t>
      </w:r>
    </w:p>
    <w:p>
      <w:pPr>
        <w:pStyle w:val="PreformattedText"/>
        <w:rPr/>
      </w:pPr>
      <w:r>
        <w:rPr/>
        <w:t>days.  Yes X No__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APPLICABLE ONLY TO CORPORATE ISSUERS: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only class of voting securities of the registrant</w:t>
      </w:r>
    </w:p>
    <w:p>
      <w:pPr>
        <w:pStyle w:val="PreformattedText"/>
        <w:rPr/>
      </w:pPr>
      <w:r>
        <w:rPr/>
        <w:t>issued  and outstanding is the Class B Voting Common  Stock,</w:t>
      </w:r>
    </w:p>
    <w:p>
      <w:pPr>
        <w:pStyle w:val="PreformattedText"/>
        <w:rPr/>
      </w:pPr>
      <w:r>
        <w:rPr/>
        <w:t>par  value  $.01 per share, 100% of which is  owned  by  one</w:t>
      </w:r>
    </w:p>
    <w:p>
      <w:pPr>
        <w:pStyle w:val="PreformattedText"/>
        <w:rPr/>
      </w:pPr>
      <w:r>
        <w:rPr/>
        <w:t>record holder who is an affiliate of the registrant.   There</w:t>
      </w:r>
    </w:p>
    <w:p>
      <w:pPr>
        <w:pStyle w:val="PreformattedText"/>
        <w:rPr/>
      </w:pPr>
      <w:r>
        <w:rPr/>
        <w:t>is no trading market for the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As  of  June  30,  1999,  10,822,010  shares  of  the</w:t>
      </w:r>
    </w:p>
    <w:p>
      <w:pPr>
        <w:pStyle w:val="PreformattedText"/>
        <w:rPr/>
      </w:pPr>
      <w:r>
        <w:rPr/>
        <w:t>registrant's Class A Non-Voting Common Stock, par value $.01</w:t>
      </w:r>
    </w:p>
    <w:p>
      <w:pPr>
        <w:pStyle w:val="PreformattedText"/>
        <w:rPr/>
      </w:pPr>
      <w:r>
        <w:rPr/>
        <w:t>per  share and 1,190,057 shares of the registrant's Class  B</w:t>
      </w:r>
    </w:p>
    <w:p>
      <w:pPr>
        <w:pStyle w:val="PreformattedText"/>
        <w:rPr/>
      </w:pPr>
      <w:r>
        <w:rPr/>
        <w:t>Voting   Common  Stock,  par  value  $.01  per  share   were</w:t>
      </w:r>
    </w:p>
    <w:p>
      <w:pPr>
        <w:pStyle w:val="PreformattedText"/>
        <w:rPr/>
      </w:pP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</w:t>
      </w:r>
      <w:r>
        <w:rPr/>
        <w:t>INDEX TO 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I. 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1.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Condensed Consolidated Balance Sheets -</w:t>
      </w:r>
    </w:p>
    <w:p>
      <w:pPr>
        <w:pStyle w:val="PreformattedText"/>
        <w:rPr/>
      </w:pPr>
      <w:r>
        <w:rPr/>
        <w:t xml:space="preserve">       </w:t>
      </w:r>
      <w:r>
        <w:rPr/>
        <w:t>June 30, 1999, June 30, 1998 and September 30, 1998  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Condensed Consolidated Statements of Operations -</w:t>
      </w:r>
    </w:p>
    <w:p>
      <w:pPr>
        <w:pStyle w:val="PreformattedText"/>
        <w:rPr/>
      </w:pPr>
      <w:r>
        <w:rPr/>
        <w:t xml:space="preserve">       </w:t>
      </w:r>
      <w:r>
        <w:rPr/>
        <w:t>Three and Nine Months Ended June 30, 1999 and 1998    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Condensed Consolidated Statements of Cash Flows -</w:t>
      </w:r>
    </w:p>
    <w:p>
      <w:pPr>
        <w:pStyle w:val="PreformattedText"/>
        <w:rPr/>
      </w:pPr>
      <w:r>
        <w:rPr/>
        <w:t xml:space="preserve">       </w:t>
      </w:r>
      <w:r>
        <w:rPr/>
        <w:t>Nine Months Ended June 30, 1999 and 1998             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Notes to Interim Condensed Consolidated Financial</w:t>
      </w:r>
    </w:p>
    <w:p>
      <w:pPr>
        <w:pStyle w:val="PreformattedText"/>
        <w:rPr/>
      </w:pPr>
      <w:r>
        <w:rPr/>
        <w:t>Statements                                                      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Item 2. Management's Discussion and Analysis</w:t>
      </w:r>
    </w:p>
    <w:p>
      <w:pPr>
        <w:pStyle w:val="PreformattedText"/>
        <w:rPr/>
      </w:pPr>
      <w:r>
        <w:rPr/>
        <w:t xml:space="preserve">       </w:t>
      </w:r>
      <w:r>
        <w:rPr/>
        <w:t>of Financial Condition and Results of Operations         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 OTHER INFORMATION                                     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                                                    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 I</w:t>
      </w:r>
    </w:p>
    <w:p>
      <w:pPr>
        <w:pStyle w:val="PreformattedText"/>
        <w:rPr/>
      </w:pPr>
      <w:r>
        <w:rPr/>
        <w:t>Item 1.  Financial Statements</w:t>
      </w:r>
    </w:p>
    <w:p>
      <w:pPr>
        <w:pStyle w:val="PreformattedText"/>
        <w:rPr/>
      </w:pPr>
      <w:r>
        <w:rPr/>
        <w:t xml:space="preserve">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June 30,  June 30,  September 30,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1999       1998         1998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(unaudited)(unaudited)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 </w:t>
      </w:r>
      <w:r>
        <w:rPr/>
        <w:t>Cash and cash equivalents  $   1,889   $   1,624   $  1,328</w:t>
      </w:r>
    </w:p>
    <w:p>
      <w:pPr>
        <w:pStyle w:val="PreformattedText"/>
        <w:rPr/>
      </w:pPr>
      <w:r>
        <w:rPr/>
        <w:t xml:space="preserve">       </w:t>
      </w:r>
      <w:r>
        <w:rPr/>
        <w:t>Pawn loans                    51,891      43,057     49,632</w:t>
      </w:r>
    </w:p>
    <w:p>
      <w:pPr>
        <w:pStyle w:val="PreformattedText"/>
        <w:rPr/>
      </w:pPr>
      <w:r>
        <w:rPr/>
        <w:t xml:space="preserve">       </w:t>
      </w:r>
      <w:r>
        <w:rPr/>
        <w:t>Service charges receivable    15,446      12,523     14,843</w:t>
      </w:r>
    </w:p>
    <w:p>
      <w:pPr>
        <w:pStyle w:val="PreformattedText"/>
        <w:rPr/>
      </w:pPr>
      <w:r>
        <w:rPr/>
        <w:t xml:space="preserve">       </w:t>
      </w:r>
      <w:r>
        <w:rPr/>
        <w:t>Inventory, net                50,212      37,457     44,011</w:t>
      </w:r>
    </w:p>
    <w:p>
      <w:pPr>
        <w:pStyle w:val="PreformattedText"/>
        <w:rPr/>
      </w:pPr>
      <w:r>
        <w:rPr/>
        <w:t xml:space="preserve">       </w:t>
      </w:r>
      <w:r>
        <w:rPr/>
        <w:t>Deferred tax asset             1,882       1,364      1,882</w:t>
      </w:r>
    </w:p>
    <w:p>
      <w:pPr>
        <w:pStyle w:val="PreformattedText"/>
        <w:rPr/>
      </w:pPr>
      <w:r>
        <w:rPr/>
        <w:t xml:space="preserve">       </w:t>
      </w:r>
      <w:r>
        <w:rPr/>
        <w:t>Income tax recoverable           230           -        840</w:t>
      </w:r>
    </w:p>
    <w:p>
      <w:pPr>
        <w:pStyle w:val="PreformattedText"/>
        <w:rPr/>
      </w:pPr>
      <w:r>
        <w:rPr/>
        <w:t xml:space="preserve">       </w:t>
      </w:r>
      <w:r>
        <w:rPr/>
        <w:t>Prepaids and other assets      3,622       2,851      3,170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      125,172      98,876    115,706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Investment in unconsolidated</w:t>
      </w:r>
    </w:p>
    <w:p>
      <w:pPr>
        <w:pStyle w:val="PreformattedText"/>
        <w:rPr/>
      </w:pPr>
      <w:r>
        <w:rPr/>
        <w:t xml:space="preserve">     </w:t>
      </w:r>
      <w:r>
        <w:rPr/>
        <w:t>affiliate                       12,998      10,583     10,909</w:t>
      </w:r>
    </w:p>
    <w:p>
      <w:pPr>
        <w:pStyle w:val="PreformattedText"/>
        <w:rPr/>
      </w:pPr>
      <w:r>
        <w:rPr/>
        <w:t xml:space="preserve">     </w:t>
      </w:r>
      <w:r>
        <w:rPr/>
        <w:t>Property and equipment, net     56,483      37,752     43,666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assets:</w:t>
      </w:r>
    </w:p>
    <w:p>
      <w:pPr>
        <w:pStyle w:val="PreformattedText"/>
        <w:rPr/>
      </w:pPr>
      <w:r>
        <w:rPr/>
        <w:t xml:space="preserve">       </w:t>
      </w:r>
      <w:r>
        <w:rPr/>
        <w:t>Goodwill, net                 14,013      13,797     13,605</w:t>
      </w:r>
    </w:p>
    <w:p>
      <w:pPr>
        <w:pStyle w:val="PreformattedText"/>
        <w:rPr/>
      </w:pPr>
      <w:r>
        <w:rPr/>
        <w:t xml:space="preserve">       </w:t>
      </w:r>
      <w:r>
        <w:rPr/>
        <w:t>Deferred tax asset                 -       1,730          -</w:t>
      </w:r>
    </w:p>
    <w:p>
      <w:pPr>
        <w:pStyle w:val="PreformattedText"/>
        <w:rPr/>
      </w:pPr>
      <w:r>
        <w:rPr/>
        <w:t xml:space="preserve">       </w:t>
      </w:r>
      <w:r>
        <w:rPr/>
        <w:t>Notes receivable, related</w:t>
      </w:r>
    </w:p>
    <w:p>
      <w:pPr>
        <w:pStyle w:val="PreformattedText"/>
        <w:rPr/>
      </w:pPr>
      <w:r>
        <w:rPr/>
        <w:t xml:space="preserve">       </w:t>
      </w:r>
      <w:r>
        <w:rPr/>
        <w:t>parties                        3,000       3,000      3,000</w:t>
      </w:r>
    </w:p>
    <w:p>
      <w:pPr>
        <w:pStyle w:val="PreformattedText"/>
        <w:rPr/>
      </w:pPr>
      <w:r>
        <w:rPr/>
        <w:t xml:space="preserve">       </w:t>
      </w:r>
      <w:r>
        <w:rPr/>
        <w:t>Other assets, net              4,590       1,568      3,025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             $216,256    $167,306   $189,911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   =======    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 </w:t>
      </w:r>
      <w:r>
        <w:rPr/>
        <w:t>Current maturities of</w:t>
      </w:r>
    </w:p>
    <w:p>
      <w:pPr>
        <w:pStyle w:val="PreformattedText"/>
        <w:rPr/>
      </w:pPr>
      <w:r>
        <w:rPr/>
        <w:t xml:space="preserve">       </w:t>
      </w:r>
      <w:r>
        <w:rPr/>
        <w:t>long-term debt              $     10    $      9   $     10</w:t>
      </w:r>
    </w:p>
    <w:p>
      <w:pPr>
        <w:pStyle w:val="PreformattedText"/>
        <w:rPr/>
      </w:pPr>
      <w:r>
        <w:rPr/>
        <w:t xml:space="preserve">       </w:t>
      </w:r>
      <w:r>
        <w:rPr/>
        <w:t>Accounts payable and other</w:t>
      </w:r>
    </w:p>
    <w:p>
      <w:pPr>
        <w:pStyle w:val="PreformattedText"/>
        <w:rPr/>
      </w:pPr>
      <w:r>
        <w:rPr/>
        <w:t xml:space="preserve">       </w:t>
      </w:r>
      <w:r>
        <w:rPr/>
        <w:t>accrued expenses               8,599       6,055      8,874</w:t>
      </w:r>
    </w:p>
    <w:p>
      <w:pPr>
        <w:pStyle w:val="PreformattedText"/>
        <w:rPr/>
      </w:pPr>
      <w:r>
        <w:rPr/>
        <w:t xml:space="preserve">       </w:t>
      </w:r>
      <w:r>
        <w:rPr/>
        <w:t>Customer layaway deposits      2,256       1,982      2,174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  10,865       8,046     11,058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Long-term debt, less current</w:t>
      </w:r>
    </w:p>
    <w:p>
      <w:pPr>
        <w:pStyle w:val="PreformattedText"/>
        <w:rPr/>
      </w:pPr>
      <w:r>
        <w:rPr/>
        <w:t xml:space="preserve">     </w:t>
      </w:r>
      <w:r>
        <w:rPr/>
        <w:t>maturities                      70,115      31,126     48,123</w:t>
      </w:r>
    </w:p>
    <w:p>
      <w:pPr>
        <w:pStyle w:val="PreformattedText"/>
        <w:rPr/>
      </w:pPr>
      <w:r>
        <w:rPr/>
        <w:t xml:space="preserve">     </w:t>
      </w:r>
      <w:r>
        <w:rPr/>
        <w:t>Deferred tax liability              24           -         24</w:t>
      </w:r>
    </w:p>
    <w:p>
      <w:pPr>
        <w:pStyle w:val="PreformattedText"/>
        <w:rPr/>
      </w:pPr>
      <w:r>
        <w:rPr/>
        <w:t xml:space="preserve">     </w:t>
      </w:r>
      <w:r>
        <w:rPr/>
        <w:t>Other long-term liabilities        114         165        152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 -------</w:t>
      </w:r>
    </w:p>
    <w:p>
      <w:pPr>
        <w:pStyle w:val="PreformattedText"/>
        <w:rPr/>
      </w:pPr>
      <w:r>
        <w:rPr/>
        <w:t xml:space="preserve">       </w:t>
      </w:r>
      <w:r>
        <w:rPr/>
        <w:t>Total long-term liabilities   70,253      31,291     48,299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Commitments and contingencies</w:t>
      </w:r>
    </w:p>
    <w:p>
      <w:pPr>
        <w:pStyle w:val="PreformattedText"/>
        <w:rPr/>
      </w:pPr>
      <w:r>
        <w:rPr/>
        <w:t xml:space="preserve">  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 </w:t>
      </w:r>
      <w:r>
        <w:rPr/>
        <w:t>Preferred stock, par value</w:t>
      </w:r>
    </w:p>
    <w:p>
      <w:pPr>
        <w:pStyle w:val="PreformattedText"/>
        <w:rPr/>
      </w:pPr>
      <w:r>
        <w:rPr/>
        <w:t xml:space="preserve">       </w:t>
      </w:r>
      <w:r>
        <w:rPr/>
        <w:t>$.01 per share - Authorized</w:t>
      </w:r>
    </w:p>
    <w:p>
      <w:pPr>
        <w:pStyle w:val="PreformattedText"/>
        <w:rPr/>
      </w:pPr>
      <w:r>
        <w:rPr/>
        <w:t xml:space="preserve">       </w:t>
      </w:r>
      <w:r>
        <w:rPr/>
        <w:t>5,000,000 shares; none issued</w:t>
      </w:r>
    </w:p>
    <w:p>
      <w:pPr>
        <w:pStyle w:val="PreformattedText"/>
        <w:rPr/>
      </w:pPr>
      <w:r>
        <w:rPr/>
        <w:t xml:space="preserve">       </w:t>
      </w:r>
      <w:r>
        <w:rPr/>
        <w:t>and outstanding                    -           -          -</w:t>
      </w:r>
    </w:p>
    <w:p>
      <w:pPr>
        <w:pStyle w:val="PreformattedText"/>
        <w:rPr/>
      </w:pPr>
      <w:r>
        <w:rPr/>
        <w:t xml:space="preserve">       </w:t>
      </w:r>
      <w:r>
        <w:rPr/>
        <w:t>Class A Non-voting Common</w:t>
      </w:r>
    </w:p>
    <w:p>
      <w:pPr>
        <w:pStyle w:val="PreformattedText"/>
        <w:rPr/>
      </w:pPr>
      <w:r>
        <w:rPr/>
        <w:t xml:space="preserve">       </w:t>
      </w:r>
      <w:r>
        <w:rPr/>
        <w:t>stock, par value $.01 per share -</w:t>
      </w:r>
    </w:p>
    <w:p>
      <w:pPr>
        <w:pStyle w:val="PreformattedText"/>
        <w:rPr/>
      </w:pPr>
      <w:r>
        <w:rPr/>
        <w:t xml:space="preserve">       </w:t>
      </w:r>
      <w:r>
        <w:rPr/>
        <w:t>Authorized 40,000,000 shares;</w:t>
      </w:r>
    </w:p>
    <w:p>
      <w:pPr>
        <w:pStyle w:val="PreformattedText"/>
        <w:rPr/>
      </w:pPr>
      <w:r>
        <w:rPr/>
        <w:t xml:space="preserve">       </w:t>
      </w:r>
      <w:r>
        <w:rPr/>
        <w:t>10,831,043 shares issued and</w:t>
      </w:r>
    </w:p>
    <w:p>
      <w:pPr>
        <w:pStyle w:val="PreformattedText"/>
        <w:rPr/>
      </w:pPr>
      <w:r>
        <w:rPr/>
        <w:t xml:space="preserve">       </w:t>
      </w:r>
      <w:r>
        <w:rPr/>
        <w:t>10,822,010 shares outstanding</w:t>
      </w:r>
    </w:p>
    <w:p>
      <w:pPr>
        <w:pStyle w:val="PreformattedText"/>
        <w:rPr/>
      </w:pPr>
      <w:r>
        <w:rPr/>
        <w:t xml:space="preserve">       </w:t>
      </w:r>
      <w:r>
        <w:rPr/>
        <w:t>at June 30, 1999; 10,820,574</w:t>
      </w:r>
    </w:p>
    <w:p>
      <w:pPr>
        <w:pStyle w:val="PreformattedText"/>
        <w:rPr/>
      </w:pPr>
      <w:r>
        <w:rPr/>
        <w:t xml:space="preserve">       </w:t>
      </w:r>
      <w:r>
        <w:rPr/>
        <w:t>shares issued and 10,811,541</w:t>
      </w:r>
    </w:p>
    <w:p>
      <w:pPr>
        <w:pStyle w:val="PreformattedText"/>
        <w:rPr/>
      </w:pPr>
      <w:r>
        <w:rPr/>
        <w:t xml:space="preserve">       </w:t>
      </w:r>
      <w:r>
        <w:rPr/>
        <w:t>shares outstanding at June 30,</w:t>
      </w:r>
    </w:p>
    <w:p>
      <w:pPr>
        <w:pStyle w:val="PreformattedText"/>
        <w:rPr/>
      </w:pPr>
      <w:r>
        <w:rPr/>
        <w:t xml:space="preserve">       </w:t>
      </w:r>
      <w:r>
        <w:rPr/>
        <w:t>1998 and September 30, 1998      108         108        108</w:t>
      </w:r>
    </w:p>
    <w:p>
      <w:pPr>
        <w:pStyle w:val="PreformattedText"/>
        <w:rPr/>
      </w:pPr>
      <w:r>
        <w:rPr/>
        <w:t xml:space="preserve">       </w:t>
      </w:r>
      <w:r>
        <w:rPr/>
        <w:t>Class B Voting Common stock,</w:t>
      </w:r>
    </w:p>
    <w:p>
      <w:pPr>
        <w:pStyle w:val="PreformattedText"/>
        <w:rPr/>
      </w:pPr>
      <w:r>
        <w:rPr/>
        <w:t xml:space="preserve">       </w:t>
      </w:r>
      <w:r>
        <w:rPr/>
        <w:t>par value $.01 per share -</w:t>
      </w:r>
    </w:p>
    <w:p>
      <w:pPr>
        <w:pStyle w:val="PreformattedText"/>
        <w:rPr/>
      </w:pPr>
      <w:r>
        <w:rPr/>
        <w:t xml:space="preserve">       </w:t>
      </w:r>
      <w:r>
        <w:rPr/>
        <w:t>Authorized 1,198,990 shares</w:t>
      </w:r>
    </w:p>
    <w:p>
      <w:pPr>
        <w:pStyle w:val="PreformattedText"/>
        <w:rPr/>
      </w:pPr>
      <w:r>
        <w:rPr/>
        <w:t xml:space="preserve">       </w:t>
      </w:r>
      <w:r>
        <w:rPr/>
        <w:t>in 1999; 1,190,057 shares</w:t>
      </w:r>
    </w:p>
    <w:p>
      <w:pPr>
        <w:pStyle w:val="PreformattedText"/>
        <w:rPr/>
      </w:pPr>
      <w:r>
        <w:rPr/>
        <w:t xml:space="preserve">       </w:t>
      </w:r>
      <w:r>
        <w:rPr/>
        <w:t>issued and outstanding at</w:t>
      </w:r>
    </w:p>
    <w:p>
      <w:pPr>
        <w:pStyle w:val="PreformattedText"/>
        <w:rPr/>
      </w:pPr>
      <w:r>
        <w:rPr/>
        <w:t xml:space="preserve">       </w:t>
      </w:r>
      <w:r>
        <w:rPr/>
        <w:t>June 30, 1999, September 30,</w:t>
      </w:r>
    </w:p>
    <w:p>
      <w:pPr>
        <w:pStyle w:val="PreformattedText"/>
        <w:rPr/>
      </w:pPr>
      <w:r>
        <w:rPr/>
        <w:t xml:space="preserve">       </w:t>
      </w:r>
      <w:r>
        <w:rPr/>
        <w:t>1998 and June 30, 1998            12          12        12</w:t>
      </w:r>
    </w:p>
    <w:p>
      <w:pPr>
        <w:pStyle w:val="PreformattedText"/>
        <w:rPr/>
      </w:pPr>
      <w:r>
        <w:rPr/>
        <w:t xml:space="preserve">       </w:t>
      </w:r>
      <w:r>
        <w:rPr/>
        <w:t>Additional paid-in capital   114,470     114,398   114,398</w:t>
      </w:r>
    </w:p>
    <w:p>
      <w:pPr>
        <w:pStyle w:val="PreformattedText"/>
        <w:rPr/>
      </w:pPr>
      <w:r>
        <w:rPr/>
        <w:t xml:space="preserve">       </w:t>
      </w:r>
      <w:r>
        <w:rPr/>
        <w:t>Retained earnings             21,379      14,215    16,830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135,969     128,733   131,348</w:t>
      </w:r>
    </w:p>
    <w:p>
      <w:pPr>
        <w:pStyle w:val="PreformattedText"/>
        <w:rPr/>
      </w:pPr>
      <w:r>
        <w:rPr/>
        <w:t xml:space="preserve">       </w:t>
      </w:r>
      <w:r>
        <w:rPr/>
        <w:t>Treasury stock (9,033 shares)   (35)        (35)      (35)</w:t>
      </w:r>
    </w:p>
    <w:p>
      <w:pPr>
        <w:pStyle w:val="PreformattedText"/>
        <w:rPr/>
      </w:pPr>
      <w:r>
        <w:rPr/>
        <w:t xml:space="preserve">       </w:t>
      </w:r>
      <w:r>
        <w:rPr/>
        <w:t>Receivables from stockholders  (729)       (729)     (729)</w:t>
      </w:r>
    </w:p>
    <w:p>
      <w:pPr>
        <w:pStyle w:val="PreformattedText"/>
        <w:rPr/>
      </w:pPr>
      <w:r>
        <w:rPr/>
        <w:t xml:space="preserve">       </w:t>
      </w:r>
      <w:r>
        <w:rPr/>
        <w:t>Accumulated foreign currency</w:t>
      </w:r>
    </w:p>
    <w:p>
      <w:pPr>
        <w:pStyle w:val="PreformattedText"/>
        <w:rPr/>
      </w:pPr>
      <w:r>
        <w:rPr/>
        <w:t xml:space="preserve">       </w:t>
      </w:r>
      <w:r>
        <w:rPr/>
        <w:t>translation adjustment          (67)           -      (30)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135,138     127,969   130,554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 and     -------     -------   -------</w:t>
      </w:r>
    </w:p>
    <w:p>
      <w:pPr>
        <w:pStyle w:val="PreformattedText"/>
        <w:rPr/>
      </w:pPr>
      <w:r>
        <w:rPr/>
        <w:t xml:space="preserve">          </w:t>
      </w:r>
      <w:r>
        <w:rPr/>
        <w:t>stockholders' equity     $216,256    $167,306  $189,911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     =======   =======</w:t>
      </w:r>
    </w:p>
    <w:p>
      <w:pPr>
        <w:pStyle w:val="PreformattedText"/>
        <w:rPr/>
      </w:pP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</w:t>
      </w:r>
      <w:r>
        <w:rPr/>
        <w:t>Condensed Consolidated Statements of Operations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Three Months Ended     Nine Months Ended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June 30,               June 30,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1999          1998     1999         1998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     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  </w:t>
      </w:r>
      <w:r>
        <w:rPr/>
        <w:t>Sales                  $ 29,124  $ 24,883    $ 99,883  $ 86,433</w:t>
      </w:r>
    </w:p>
    <w:p>
      <w:pPr>
        <w:pStyle w:val="PreformattedText"/>
        <w:rPr/>
      </w:pPr>
      <w:r>
        <w:rPr/>
        <w:t xml:space="preserve">     </w:t>
      </w:r>
      <w:r>
        <w:rPr/>
        <w:t>Pawn service charges     24,563    20,268      73,936    60,263</w:t>
      </w:r>
    </w:p>
    <w:p>
      <w:pPr>
        <w:pStyle w:val="PreformattedText"/>
        <w:rPr/>
      </w:pPr>
      <w:r>
        <w:rPr/>
        <w:t xml:space="preserve">     </w:t>
      </w:r>
      <w:r>
        <w:rPr/>
        <w:t>Other                       215        59         581       139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-------     -------   -------</w:t>
      </w:r>
    </w:p>
    <w:p>
      <w:pPr>
        <w:pStyle w:val="PreformattedText"/>
        <w:rPr/>
      </w:pPr>
      <w:r>
        <w:rPr/>
        <w:t xml:space="preserve">       </w:t>
      </w:r>
      <w:r>
        <w:rPr/>
        <w:t>Total revenues         53,902    45,210     174,400   146,835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goods sold            25,382    20,231      85,504    71,680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-------     -------   -------</w:t>
      </w:r>
    </w:p>
    <w:p>
      <w:pPr>
        <w:pStyle w:val="PreformattedText"/>
        <w:rPr/>
      </w:pPr>
      <w:r>
        <w:rPr/>
        <w:t xml:space="preserve">     </w:t>
      </w:r>
      <w:r>
        <w:rPr/>
        <w:t>Net revenues             28,520    24,979      88,896    75,155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  </w:t>
      </w:r>
      <w:r>
        <w:rPr/>
        <w:t>Operations               21,059    16,314      61,311    48,822</w:t>
      </w:r>
    </w:p>
    <w:p>
      <w:pPr>
        <w:pStyle w:val="PreformattedText"/>
        <w:rPr/>
      </w:pPr>
      <w:r>
        <w:rPr/>
        <w:t xml:space="preserve">     </w:t>
      </w:r>
      <w:r>
        <w:rPr/>
        <w:t>Administrative            3,600     2,903      10,545     9,400</w:t>
      </w:r>
    </w:p>
    <w:p>
      <w:pPr>
        <w:pStyle w:val="PreformattedText"/>
        <w:rPr/>
      </w:pPr>
      <w:r>
        <w:rPr/>
        <w:t xml:space="preserve">     </w:t>
      </w:r>
      <w:r>
        <w:rPr/>
        <w:t>Depreciation and</w:t>
      </w:r>
    </w:p>
    <w:p>
      <w:pPr>
        <w:pStyle w:val="PreformattedText"/>
        <w:rPr/>
      </w:pPr>
      <w:r>
        <w:rPr/>
        <w:t xml:space="preserve">     </w:t>
      </w:r>
      <w:r>
        <w:rPr/>
        <w:t>amortization              2,458     1,930       6,939     5,553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-------     -------   -------</w:t>
      </w:r>
    </w:p>
    <w:p>
      <w:pPr>
        <w:pStyle w:val="PreformattedText"/>
        <w:rPr/>
      </w:pPr>
      <w:r>
        <w:rPr/>
        <w:t xml:space="preserve">       </w:t>
      </w:r>
      <w:r>
        <w:rPr/>
        <w:t>Total operating</w:t>
      </w:r>
    </w:p>
    <w:p>
      <w:pPr>
        <w:pStyle w:val="PreformattedText"/>
        <w:rPr/>
      </w:pPr>
      <w:r>
        <w:rPr/>
        <w:t xml:space="preserve">       </w:t>
      </w:r>
      <w:r>
        <w:rPr/>
        <w:t>expenses               27,117    21,147      78,795    63,775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-------     -------   -------</w:t>
      </w:r>
    </w:p>
    <w:p>
      <w:pPr>
        <w:pStyle w:val="PreformattedText"/>
        <w:rPr/>
      </w:pPr>
      <w:r>
        <w:rPr/>
        <w:t>Operating income               1,403     3,832      10,101    11,380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849       358       2,514       979</w:t>
      </w:r>
    </w:p>
    <w:p>
      <w:pPr>
        <w:pStyle w:val="PreformattedText"/>
        <w:rPr/>
      </w:pPr>
      <w:r>
        <w:rPr/>
        <w:t>Equity in net income of</w:t>
      </w:r>
    </w:p>
    <w:p>
      <w:pPr>
        <w:pStyle w:val="PreformattedText"/>
        <w:rPr/>
      </w:pPr>
      <w:r>
        <w:rPr/>
        <w:t>unconsolidated affiliate        (75)         -       (348)         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-------     -------   -------</w:t>
      </w:r>
    </w:p>
    <w:p>
      <w:pPr>
        <w:pStyle w:val="PreformattedText"/>
        <w:rPr/>
      </w:pPr>
      <w:r>
        <w:rPr/>
        <w:t>Income before income taxes       629     3,474       7,935    10,401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 expense               160     1,320       2,936     3,952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-------     -------   -------</w:t>
      </w:r>
    </w:p>
    <w:p>
      <w:pPr>
        <w:pStyle w:val="PreformattedText"/>
        <w:rPr/>
      </w:pPr>
      <w:r>
        <w:rPr/>
        <w:t>Net income                  $    469  $  2,154    $  4,999  $  6,449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=======   =======     =======   =======</w:t>
      </w:r>
    </w:p>
    <w:p>
      <w:pPr>
        <w:pStyle w:val="PreformattedText"/>
        <w:rPr/>
      </w:pPr>
      <w:r>
        <w:rPr/>
        <w:t>Basic and diluted earnings</w:t>
      </w:r>
    </w:p>
    <w:p>
      <w:pPr>
        <w:pStyle w:val="PreformattedText"/>
        <w:rPr/>
      </w:pPr>
      <w:r>
        <w:rPr/>
        <w:t>per share                   $   0.04  $   0.18    $   0.42  $   0.54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=======   =======     =======   =======</w:t>
      </w:r>
    </w:p>
    <w:p>
      <w:pPr>
        <w:pStyle w:val="PreformattedText"/>
        <w:rPr/>
      </w:pPr>
      <w:r>
        <w:rPr/>
        <w:t>Cash dividends per common</w:t>
      </w:r>
    </w:p>
    <w:p>
      <w:pPr>
        <w:pStyle w:val="PreformattedText"/>
        <w:rPr/>
      </w:pPr>
      <w:r>
        <w:rPr/>
        <w:t>share                       $ 0.0125  $      -    $ 0.0375  $      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=======   =======     =======   =======</w:t>
      </w:r>
    </w:p>
    <w:p>
      <w:pPr>
        <w:pStyle w:val="PreformattedText"/>
        <w:rPr/>
      </w:pPr>
      <w:r>
        <w:rPr/>
        <w:t>Weighted average shares</w:t>
      </w:r>
    </w:p>
    <w:p>
      <w:pPr>
        <w:pStyle w:val="PreformattedText"/>
        <w:rPr/>
      </w:pPr>
      <w:r>
        <w:rPr/>
        <w:t>outstanding</w:t>
      </w:r>
    </w:p>
    <w:p>
      <w:pPr>
        <w:pStyle w:val="PreformattedText"/>
        <w:rPr/>
      </w:pPr>
      <w:r>
        <w:rPr/>
        <w:t xml:space="preserve">     </w:t>
      </w:r>
      <w:r>
        <w:rPr/>
        <w:t>Basic                12,011,263 12,001,598  12,004,821 11,998,408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==========  ========== ==========</w:t>
      </w:r>
    </w:p>
    <w:p>
      <w:pPr>
        <w:pStyle w:val="PreformattedText"/>
        <w:rPr/>
      </w:pPr>
      <w:r>
        <w:rPr/>
        <w:t xml:space="preserve">     </w:t>
      </w:r>
      <w:r>
        <w:rPr/>
        <w:t>Diluted              12,015,106 12,017,688  12,010,808 12,014,366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==========  ========== ==========</w:t>
      </w:r>
    </w:p>
    <w:p>
      <w:pPr>
        <w:pStyle w:val="PreformattedText"/>
        <w:rPr/>
      </w:pP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    </w:t>
      </w:r>
      <w:r>
        <w:rPr/>
        <w:t>Condensed Consolidated Statements of Cash Flows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1999           1998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Net income                                   $  4,999   $  6,449</w:t>
      </w:r>
    </w:p>
    <w:p>
      <w:pPr>
        <w:pStyle w:val="PreformattedText"/>
        <w:rPr/>
      </w:pPr>
      <w:r>
        <w:rPr/>
        <w:t xml:space="preserve">     </w:t>
      </w:r>
      <w:r>
        <w:rPr/>
        <w:t>Adjustments to reconcile net income</w:t>
      </w:r>
    </w:p>
    <w:p>
      <w:pPr>
        <w:pStyle w:val="PreformattedText"/>
        <w:rPr/>
      </w:pPr>
      <w:r>
        <w:rPr/>
        <w:t xml:space="preserve">     </w:t>
      </w:r>
      <w:r>
        <w:rPr/>
        <w:t>to net cash provided by</w:t>
      </w:r>
    </w:p>
    <w:p>
      <w:pPr>
        <w:pStyle w:val="PreformattedText"/>
        <w:rPr/>
      </w:pPr>
      <w:r>
        <w:rPr/>
        <w:t xml:space="preserve">     </w:t>
      </w:r>
      <w:r>
        <w:rPr/>
        <w:t>operating activities:</w:t>
      </w:r>
    </w:p>
    <w:p>
      <w:pPr>
        <w:pStyle w:val="PreformattedText"/>
        <w:rPr/>
      </w:pPr>
      <w:r>
        <w:rPr/>
        <w:t xml:space="preserve">       </w:t>
      </w:r>
      <w:r>
        <w:rPr/>
        <w:t>Depreciation and amortization                 6,939      5,553</w:t>
      </w:r>
    </w:p>
    <w:p>
      <w:pPr>
        <w:pStyle w:val="PreformattedText"/>
        <w:rPr/>
      </w:pPr>
      <w:r>
        <w:rPr/>
        <w:t xml:space="preserve">       </w:t>
      </w:r>
      <w:r>
        <w:rPr/>
        <w:t>Deferred income taxes                             -        525</w:t>
      </w:r>
    </w:p>
    <w:p>
      <w:pPr>
        <w:pStyle w:val="PreformattedText"/>
        <w:rPr/>
      </w:pPr>
      <w:r>
        <w:rPr/>
        <w:t xml:space="preserve">       </w:t>
      </w:r>
      <w:r>
        <w:rPr/>
        <w:t>Loss/(gain) on sale of assets                   149      (106)</w:t>
      </w:r>
    </w:p>
    <w:p>
      <w:pPr>
        <w:pStyle w:val="PreformattedText"/>
        <w:rPr/>
      </w:pPr>
      <w:r>
        <w:rPr/>
        <w:t xml:space="preserve">       </w:t>
      </w:r>
      <w:r>
        <w:rPr/>
        <w:t>Income from investment in</w:t>
      </w:r>
    </w:p>
    <w:p>
      <w:pPr>
        <w:pStyle w:val="PreformattedText"/>
        <w:rPr/>
      </w:pPr>
      <w:r>
        <w:rPr/>
        <w:t xml:space="preserve">       </w:t>
      </w:r>
      <w:r>
        <w:rPr/>
        <w:t>unconsolidated affiliate                      (348)          -</w:t>
      </w:r>
    </w:p>
    <w:p>
      <w:pPr>
        <w:pStyle w:val="PreformattedText"/>
        <w:rPr/>
      </w:pPr>
      <w:r>
        <w:rPr/>
        <w:t xml:space="preserve">       </w:t>
      </w:r>
      <w:r>
        <w:rPr/>
        <w:t>Changes in operating assets and</w:t>
      </w:r>
    </w:p>
    <w:p>
      <w:pPr>
        <w:pStyle w:val="PreformattedText"/>
        <w:rPr/>
      </w:pPr>
      <w:r>
        <w:rPr/>
        <w:t xml:space="preserve">       </w:t>
      </w:r>
      <w:r>
        <w:rPr/>
        <w:t>liabilities:</w:t>
      </w:r>
    </w:p>
    <w:p>
      <w:pPr>
        <w:pStyle w:val="PreformattedText"/>
        <w:rPr/>
      </w:pPr>
      <w:r>
        <w:rPr/>
        <w:t xml:space="preserve">          </w:t>
      </w:r>
      <w:r>
        <w:rPr/>
        <w:t>Service charges receivable                 (603)        730</w:t>
      </w:r>
    </w:p>
    <w:p>
      <w:pPr>
        <w:pStyle w:val="PreformattedText"/>
        <w:rPr/>
      </w:pPr>
      <w:r>
        <w:rPr/>
        <w:t xml:space="preserve">          </w:t>
      </w:r>
      <w:r>
        <w:rPr/>
        <w:t>Inventory                                (6,052)      1,967</w:t>
      </w:r>
    </w:p>
    <w:p>
      <w:pPr>
        <w:pStyle w:val="PreformattedText"/>
        <w:rPr/>
      </w:pPr>
      <w:r>
        <w:rPr/>
        <w:t xml:space="preserve">          </w:t>
      </w:r>
      <w:r>
        <w:rPr/>
        <w:t>Prepaids and other assets                (1,788)    (1,253)</w:t>
      </w:r>
    </w:p>
    <w:p>
      <w:pPr>
        <w:pStyle w:val="PreformattedText"/>
        <w:rPr/>
      </w:pPr>
      <w:r>
        <w:rPr/>
        <w:t xml:space="preserve">          </w:t>
      </w:r>
      <w:r>
        <w:rPr/>
        <w:t>Accounts payable and other</w:t>
      </w:r>
    </w:p>
    <w:p>
      <w:pPr>
        <w:pStyle w:val="PreformattedText"/>
        <w:rPr/>
      </w:pPr>
      <w:r>
        <w:rPr/>
        <w:t xml:space="preserve">          </w:t>
      </w:r>
      <w:r>
        <w:rPr/>
        <w:t>accrued expenses                           (201)    (1,604)</w:t>
      </w:r>
    </w:p>
    <w:p>
      <w:pPr>
        <w:pStyle w:val="PreformattedText"/>
        <w:rPr/>
      </w:pPr>
      <w:r>
        <w:rPr/>
        <w:t xml:space="preserve">          </w:t>
      </w:r>
      <w:r>
        <w:rPr/>
        <w:t>Customer layaway deposits                     78         59</w:t>
      </w:r>
    </w:p>
    <w:p>
      <w:pPr>
        <w:pStyle w:val="PreformattedText"/>
        <w:rPr/>
      </w:pPr>
      <w:r>
        <w:rPr/>
        <w:t xml:space="preserve">          </w:t>
      </w:r>
      <w:r>
        <w:rPr/>
        <w:t>Other long-term liabilities                 (38)        165</w:t>
      </w:r>
    </w:p>
    <w:p>
      <w:pPr>
        <w:pStyle w:val="PreformattedText"/>
        <w:rPr/>
      </w:pPr>
      <w:r>
        <w:rPr/>
        <w:t xml:space="preserve">          </w:t>
      </w:r>
      <w:r>
        <w:rPr/>
        <w:t>Income taxes recoverable                     610          -</w:t>
      </w:r>
    </w:p>
    <w:p>
      <w:pPr>
        <w:pStyle w:val="PreformattedText"/>
        <w:rPr/>
      </w:pPr>
      <w:r>
        <w:rPr/>
        <w:t xml:space="preserve">          </w:t>
      </w:r>
      <w:r>
        <w:rPr/>
        <w:t>Income taxes payable                           -      (821)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 </w:t>
      </w:r>
      <w:r>
        <w:rPr/>
        <w:t>Net cash provided by operating</w:t>
      </w:r>
    </w:p>
    <w:p>
      <w:pPr>
        <w:pStyle w:val="PreformattedText"/>
        <w:rPr/>
      </w:pPr>
      <w:r>
        <w:rPr/>
        <w:t xml:space="preserve">            </w:t>
      </w:r>
      <w:r>
        <w:rPr/>
        <w:t>activities                               3,745     11,664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  </w:t>
      </w:r>
      <w:r>
        <w:rPr/>
        <w:t>Pawn loans forfeited and transferred to</w:t>
      </w:r>
    </w:p>
    <w:p>
      <w:pPr>
        <w:pStyle w:val="PreformattedText"/>
        <w:rPr/>
      </w:pPr>
      <w:r>
        <w:rPr/>
        <w:t xml:space="preserve">     </w:t>
      </w:r>
      <w:r>
        <w:rPr/>
        <w:t>inventory                                      55,589     42,653</w:t>
      </w:r>
    </w:p>
    <w:p>
      <w:pPr>
        <w:pStyle w:val="PreformattedText"/>
        <w:rPr/>
      </w:pPr>
      <w:r>
        <w:rPr/>
        <w:t xml:space="preserve">     </w:t>
      </w:r>
      <w:r>
        <w:rPr/>
        <w:t>Pawn loans made                             (152,493)  (127,722)</w:t>
      </w:r>
    </w:p>
    <w:p>
      <w:pPr>
        <w:pStyle w:val="PreformattedText"/>
        <w:rPr/>
      </w:pPr>
      <w:r>
        <w:rPr/>
        <w:t xml:space="preserve">     </w:t>
      </w:r>
      <w:r>
        <w:rPr/>
        <w:t>Pawn loans repaid                              94,971     85,268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</w:t>
      </w:r>
      <w:r>
        <w:rPr/>
        <w:t>Net (increase)/decrease in loans         (1,933)        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Additions to property, plant, and equipment  (19,213)   (10,254)</w:t>
      </w:r>
    </w:p>
    <w:p>
      <w:pPr>
        <w:pStyle w:val="PreformattedText"/>
        <w:rPr/>
      </w:pPr>
      <w:r>
        <w:rPr/>
        <w:t xml:space="preserve">     </w:t>
      </w:r>
      <w:r>
        <w:rPr/>
        <w:t>Acquisitions, net of cash acquired            (1,803)    (2,427)</w:t>
      </w:r>
    </w:p>
    <w:p>
      <w:pPr>
        <w:pStyle w:val="PreformattedText"/>
        <w:rPr/>
      </w:pPr>
      <w:r>
        <w:rPr/>
        <w:t xml:space="preserve">     </w:t>
      </w:r>
      <w:r>
        <w:rPr/>
        <w:t>Investment in unconsolidated affiliate        (1,777)   (10,583)</w:t>
      </w:r>
    </w:p>
    <w:p>
      <w:pPr>
        <w:pStyle w:val="PreformattedText"/>
        <w:rPr/>
      </w:pPr>
      <w:r>
        <w:rPr/>
        <w:t xml:space="preserve">     </w:t>
      </w:r>
      <w:r>
        <w:rPr/>
        <w:t>Sale of assets                                      -        203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used in investing activities   (24,726)   (22,862)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  </w:t>
      </w:r>
      <w:r>
        <w:rPr/>
        <w:t>Payment of dividends                            (450)         -</w:t>
      </w:r>
    </w:p>
    <w:p>
      <w:pPr>
        <w:pStyle w:val="PreformattedText"/>
        <w:rPr/>
      </w:pPr>
      <w:r>
        <w:rPr/>
        <w:t xml:space="preserve">     </w:t>
      </w:r>
      <w:r>
        <w:rPr/>
        <w:t>Proceeds from bank borrowings                  38,000    31,000</w:t>
      </w:r>
    </w:p>
    <w:p>
      <w:pPr>
        <w:pStyle w:val="PreformattedText"/>
        <w:rPr/>
      </w:pPr>
      <w:r>
        <w:rPr/>
        <w:t xml:space="preserve">     </w:t>
      </w:r>
      <w:r>
        <w:rPr/>
        <w:t>Payments on borrowings                       (16,008)  (19,007)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</w:t>
      </w:r>
    </w:p>
    <w:p>
      <w:pPr>
        <w:pStyle w:val="PreformattedText"/>
        <w:rPr/>
      </w:pPr>
      <w:r>
        <w:rPr/>
        <w:t xml:space="preserve">          </w:t>
      </w:r>
      <w:r>
        <w:rPr/>
        <w:t>financing activities                      21,542    11,993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Increase in cash and cash equivalents                  561       795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at beginning of period     1,328       829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</w:t>
      </w:r>
      <w:r>
        <w:rPr/>
        <w:t>Cash and cash equivalents at end of period   $  1,889  $  1,624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  </w:t>
      </w:r>
      <w:r>
        <w:rPr/>
        <w:t>Foreign currency translation adjustment      $   (37)  $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Issuance of common stock to 401(k) Plan      $     72  $     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EZCORP, Inc. and Subsidiaries</w:t>
      </w:r>
    </w:p>
    <w:p>
      <w:pPr>
        <w:pStyle w:val="PreformattedText"/>
        <w:rPr/>
      </w:pPr>
      <w:r>
        <w:rPr/>
        <w:t>Notes to Interim Condensed Consolidated Financial Statements (Unaudited)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 A  -  Basis  of  Presentation  The  accompanying  unaudited</w:t>
      </w:r>
    </w:p>
    <w:p>
      <w:pPr>
        <w:pStyle w:val="PreformattedText"/>
        <w:rPr/>
      </w:pPr>
      <w:r>
        <w:rPr/>
        <w:t>condensed consolidated financial statements have been prepared in</w:t>
      </w:r>
    </w:p>
    <w:p>
      <w:pPr>
        <w:pStyle w:val="PreformattedText"/>
        <w:rPr/>
      </w:pPr>
      <w:r>
        <w:rPr/>
        <w:t>accordance  with  generally  accepted accounting  principles  for</w:t>
      </w:r>
    </w:p>
    <w:p>
      <w:pPr>
        <w:pStyle w:val="PreformattedText"/>
        <w:rPr/>
      </w:pPr>
      <w:r>
        <w:rPr/>
        <w:t>interim  financial information and with the instructions to  Form</w:t>
      </w:r>
    </w:p>
    <w:p>
      <w:pPr>
        <w:pStyle w:val="PreformattedText"/>
        <w:rPr/>
      </w:pPr>
      <w:r>
        <w:rPr/>
        <w:t>10-Q and Article 10 of Regulation S-X.  Accordingly, they do  not</w:t>
      </w:r>
    </w:p>
    <w:p>
      <w:pPr>
        <w:pStyle w:val="PreformattedText"/>
        <w:rPr/>
      </w:pPr>
      <w:r>
        <w:rPr/>
        <w:t>include  all  of  the  information  and  footnotes  required   by</w:t>
      </w:r>
    </w:p>
    <w:p>
      <w:pPr>
        <w:pStyle w:val="PreformattedText"/>
        <w:rPr/>
      </w:pPr>
      <w:r>
        <w:rPr/>
        <w:t>generally  accepted accounting principles for complete  financial</w:t>
      </w:r>
    </w:p>
    <w:p>
      <w:pPr>
        <w:pStyle w:val="PreformattedText"/>
        <w:rPr/>
      </w:pPr>
      <w:r>
        <w:rPr/>
        <w:t>statements.   In  the  opinion  of  management,  all  adjustments</w:t>
      </w:r>
    </w:p>
    <w:p>
      <w:pPr>
        <w:pStyle w:val="PreformattedText"/>
        <w:rPr/>
      </w:pPr>
      <w:r>
        <w:rPr/>
        <w:t>(consisting of normal recurring entries) considered necessary for</w:t>
      </w:r>
    </w:p>
    <w:p>
      <w:pPr>
        <w:pStyle w:val="PreformattedText"/>
        <w:rPr/>
      </w:pPr>
      <w:r>
        <w:rPr/>
        <w:t>a   fair  presentation  have  been  included.   The  accompanying</w:t>
      </w:r>
    </w:p>
    <w:p>
      <w:pPr>
        <w:pStyle w:val="PreformattedText"/>
        <w:rPr/>
      </w:pPr>
      <w:r>
        <w:rPr/>
        <w:t>financial   statements  should  be  read  with   the   Notes   to</w:t>
      </w:r>
    </w:p>
    <w:p>
      <w:pPr>
        <w:pStyle w:val="PreformattedText"/>
        <w:rPr/>
      </w:pPr>
      <w:r>
        <w:rPr/>
        <w:t>Consolidated  Financial  Statements  included  in  the  Company's</w:t>
      </w:r>
    </w:p>
    <w:p>
      <w:pPr>
        <w:pStyle w:val="PreformattedText"/>
        <w:rPr/>
      </w:pPr>
      <w:r>
        <w:rPr/>
        <w:t>Annual Report on Form 10-K for the year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Company's business is subject to seasonal  variations,</w:t>
      </w:r>
    </w:p>
    <w:p>
      <w:pPr>
        <w:pStyle w:val="PreformattedText"/>
        <w:rPr/>
      </w:pPr>
      <w:r>
        <w:rPr/>
        <w:t>and operating results for the three- and nine-month periods ended</w:t>
      </w:r>
    </w:p>
    <w:p>
      <w:pPr>
        <w:pStyle w:val="PreformattedText"/>
        <w:rPr/>
      </w:pPr>
      <w:r>
        <w:rPr/>
        <w:t>June  30,  1999 are not necessarily indicative of the results  of</w:t>
      </w:r>
    </w:p>
    <w:p>
      <w:pPr>
        <w:pStyle w:val="PreformattedText"/>
        <w:rPr/>
      </w:pPr>
      <w:r>
        <w:rPr/>
        <w:t>operations for the full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 - Accounting Principles and Practices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provision for federal income taxes has been calculated</w:t>
      </w:r>
    </w:p>
    <w:p>
      <w:pPr>
        <w:pStyle w:val="PreformattedText"/>
        <w:rPr/>
      </w:pPr>
      <w:r>
        <w:rPr/>
        <w:t>based on the Company's estimate of its effective tax rate for the</w:t>
      </w:r>
    </w:p>
    <w:p>
      <w:pPr>
        <w:pStyle w:val="PreformattedText"/>
        <w:rPr/>
      </w:pPr>
      <w:r>
        <w:rPr/>
        <w:t>full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 provides inventory reserves for shrinkage  and</w:t>
      </w:r>
    </w:p>
    <w:p>
      <w:pPr>
        <w:pStyle w:val="PreformattedText"/>
        <w:rPr/>
      </w:pPr>
      <w:r>
        <w:rPr/>
        <w:t>cost  in  excess  of  market value. The Company  estimates  these</w:t>
      </w:r>
    </w:p>
    <w:p>
      <w:pPr>
        <w:pStyle w:val="PreformattedText"/>
        <w:rPr/>
      </w:pPr>
      <w:r>
        <w:rPr/>
        <w:t>reserves  using analysis of sales trends, inventory aging,  sales</w:t>
      </w:r>
    </w:p>
    <w:p>
      <w:pPr>
        <w:pStyle w:val="PreformattedText"/>
        <w:rPr/>
      </w:pPr>
      <w:r>
        <w:rPr/>
        <w:t>margins and shrinkage on inventory.  The inventory reserves  were</w:t>
      </w:r>
    </w:p>
    <w:p>
      <w:pPr>
        <w:pStyle w:val="PreformattedText"/>
        <w:rPr/>
      </w:pPr>
      <w:r>
        <w:rPr/>
        <w:t>$7.1  million, $6.6 million, and $6.8 million at June  30,  1999,</w:t>
      </w:r>
    </w:p>
    <w:p>
      <w:pPr>
        <w:pStyle w:val="PreformattedText"/>
        <w:rPr/>
      </w:pPr>
      <w:r>
        <w:rPr/>
        <w:t>June 30, 1998 and September 30,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Property   and  equipment  is  shown  net  of  accumulated</w:t>
      </w:r>
    </w:p>
    <w:p>
      <w:pPr>
        <w:pStyle w:val="PreformattedText"/>
        <w:rPr/>
      </w:pPr>
      <w:r>
        <w:rPr/>
        <w:t>depreciation of $34.5 million, $27.7 million and $29.5 million at</w:t>
      </w:r>
    </w:p>
    <w:p>
      <w:pPr>
        <w:pStyle w:val="PreformattedText"/>
        <w:rPr/>
      </w:pPr>
      <w:r>
        <w:rPr/>
        <w:t>June  30,  1999  and  June  30, 1998,  and  September  30,  1998,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 -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the computation of basic and</w:t>
      </w:r>
    </w:p>
    <w:p>
      <w:pPr>
        <w:pStyle w:val="PreformattedText"/>
        <w:rPr/>
      </w:pPr>
      <w:r>
        <w:rPr/>
        <w:t>diluted earnings per share: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Three Months Ended  Nine Months 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June 30,           June 30,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1999         1998  1999         1998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  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(In thousands)      (In 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Numerator</w:t>
      </w:r>
    </w:p>
    <w:p>
      <w:pPr>
        <w:pStyle w:val="PreformattedText"/>
        <w:rPr/>
      </w:pPr>
      <w:r>
        <w:rPr/>
        <w:t xml:space="preserve">       </w:t>
      </w:r>
      <w:r>
        <w:rPr/>
        <w:t>Numerator for basic and diluted</w:t>
      </w:r>
    </w:p>
    <w:p>
      <w:pPr>
        <w:pStyle w:val="PreformattedText"/>
        <w:rPr/>
      </w:pPr>
      <w:r>
        <w:rPr/>
        <w:t xml:space="preserve">       </w:t>
      </w:r>
      <w:r>
        <w:rPr/>
        <w:t>earnings per share - net income  $  469   $ 2,154   $ 4,999  $ 6,449</w:t>
      </w:r>
    </w:p>
    <w:p>
      <w:pPr>
        <w:pStyle w:val="PreformattedText"/>
        <w:rPr/>
      </w:pPr>
      <w:r>
        <w:rPr/>
        <w:t xml:space="preserve">     </w:t>
      </w:r>
      <w:r>
        <w:rPr/>
        <w:t>Denominator                        ======   =======   =======  =======</w:t>
      </w:r>
    </w:p>
    <w:p>
      <w:pPr>
        <w:pStyle w:val="PreformattedText"/>
        <w:rPr/>
      </w:pPr>
      <w:r>
        <w:rPr/>
        <w:t xml:space="preserve">       </w:t>
      </w:r>
      <w:r>
        <w:rPr/>
        <w:t>Denominator for basic earnings</w:t>
      </w:r>
    </w:p>
    <w:p>
      <w:pPr>
        <w:pStyle w:val="PreformattedText"/>
        <w:rPr/>
      </w:pPr>
      <w:r>
        <w:rPr/>
        <w:t xml:space="preserve">       </w:t>
      </w:r>
      <w:r>
        <w:rPr/>
        <w:t>per share - weighted</w:t>
      </w:r>
    </w:p>
    <w:p>
      <w:pPr>
        <w:pStyle w:val="PreformattedText"/>
        <w:rPr/>
      </w:pPr>
      <w:r>
        <w:rPr/>
        <w:t xml:space="preserve">       </w:t>
      </w:r>
      <w:r>
        <w:rPr/>
        <w:t>average shares                   12,011    12,002    12,005   11,998</w:t>
      </w:r>
    </w:p>
    <w:p>
      <w:pPr>
        <w:pStyle w:val="PreformattedText"/>
        <w:rPr/>
      </w:pPr>
      <w:r>
        <w:rPr/>
        <w:t xml:space="preserve">       </w:t>
      </w:r>
      <w:r>
        <w:rPr/>
        <w:t>Effect of dilutive securities:</w:t>
      </w:r>
    </w:p>
    <w:p>
      <w:pPr>
        <w:pStyle w:val="PreformattedText"/>
        <w:rPr/>
      </w:pPr>
      <w:r>
        <w:rPr/>
        <w:t xml:space="preserve">          </w:t>
      </w:r>
      <w:r>
        <w:rPr/>
        <w:t>Employee stock options             -         4         -        4</w:t>
      </w:r>
    </w:p>
    <w:p>
      <w:pPr>
        <w:pStyle w:val="PreformattedText"/>
        <w:rPr/>
      </w:pPr>
      <w:r>
        <w:rPr/>
        <w:t xml:space="preserve">          </w:t>
      </w:r>
      <w:r>
        <w:rPr/>
        <w:t>Warrants                           4        12         6       12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    ------    ------   ------</w:t>
      </w:r>
    </w:p>
    <w:p>
      <w:pPr>
        <w:pStyle w:val="PreformattedText"/>
        <w:rPr/>
      </w:pPr>
      <w:r>
        <w:rPr/>
        <w:t xml:space="preserve">       </w:t>
      </w:r>
      <w:r>
        <w:rPr/>
        <w:t>Dilutive potential common</w:t>
      </w:r>
    </w:p>
    <w:p>
      <w:pPr>
        <w:pStyle w:val="PreformattedText"/>
        <w:rPr/>
      </w:pPr>
      <w:r>
        <w:rPr/>
        <w:t xml:space="preserve">        </w:t>
      </w:r>
      <w:r>
        <w:rPr/>
        <w:t>shares                               4        16         6       16</w:t>
      </w:r>
    </w:p>
    <w:p>
      <w:pPr>
        <w:pStyle w:val="PreformattedText"/>
        <w:rPr/>
      </w:pPr>
      <w:r>
        <w:rPr/>
        <w:t xml:space="preserve">       </w:t>
      </w:r>
      <w:r>
        <w:rPr/>
        <w:t>Denominator for diluted earnings ------    ------    ------   ------</w:t>
      </w:r>
    </w:p>
    <w:p>
      <w:pPr>
        <w:pStyle w:val="PreformattedText"/>
        <w:rPr/>
      </w:pPr>
      <w:r>
        <w:rPr/>
        <w:t xml:space="preserve">       </w:t>
      </w:r>
      <w:r>
        <w:rPr/>
        <w:t>per share - adjusted weighted</w:t>
      </w:r>
    </w:p>
    <w:p>
      <w:pPr>
        <w:pStyle w:val="PreformattedText"/>
        <w:rPr/>
      </w:pPr>
      <w:r>
        <w:rPr/>
        <w:t xml:space="preserve">       </w:t>
      </w:r>
      <w:r>
        <w:rPr/>
        <w:t>average shares and assumed</w:t>
      </w:r>
    </w:p>
    <w:p>
      <w:pPr>
        <w:pStyle w:val="PreformattedText"/>
        <w:rPr/>
      </w:pPr>
      <w:r>
        <w:rPr/>
        <w:t xml:space="preserve">       </w:t>
      </w:r>
      <w:r>
        <w:rPr/>
        <w:t>conversions                      12,015    12,018    12,011   12,014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    ======    ======   ======</w:t>
      </w:r>
    </w:p>
    <w:p>
      <w:pPr>
        <w:pStyle w:val="PreformattedText"/>
        <w:rPr/>
      </w:pPr>
      <w:r>
        <w:rPr/>
        <w:t xml:space="preserve">        </w:t>
      </w:r>
      <w:r>
        <w:rPr/>
        <w:t>Basic earnings per share        $ 0.04    $ 0.18    $ 0.42   $ 0.54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    ======    ======   ======</w:t>
      </w:r>
    </w:p>
    <w:p>
      <w:pPr>
        <w:pStyle w:val="PreformattedText"/>
        <w:rPr/>
      </w:pPr>
      <w:r>
        <w:rPr/>
        <w:t xml:space="preserve">        </w:t>
      </w:r>
      <w:r>
        <w:rPr/>
        <w:t>Diluted earnings per share      $ 0.04    $ 0.18    $ 0.42   $ 0.54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    ====== 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</w:t>
      </w:r>
      <w:r>
        <w:rPr/>
        <w:t>Notes to Interim Condensed Consolidated Financial Statements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 the  three  months ended June  30,  1999,  options  to</w:t>
      </w:r>
    </w:p>
    <w:p>
      <w:pPr>
        <w:pStyle w:val="PreformattedText"/>
        <w:rPr/>
      </w:pPr>
      <w:r>
        <w:rPr/>
        <w:t>purchase 1,615,855 weighted average shares of common stock at  an</w:t>
      </w:r>
    </w:p>
    <w:p>
      <w:pPr>
        <w:pStyle w:val="PreformattedText"/>
        <w:rPr/>
      </w:pPr>
      <w:r>
        <w:rPr/>
        <w:t>average price of $11.22 per share were outstanding.  For the nine</w:t>
      </w:r>
    </w:p>
    <w:p>
      <w:pPr>
        <w:pStyle w:val="PreformattedText"/>
        <w:rPr/>
      </w:pPr>
      <w:r>
        <w:rPr/>
        <w:t>months  ended  June  30,  1999,  options  to  purchase  1,509,082</w:t>
      </w:r>
    </w:p>
    <w:p>
      <w:pPr>
        <w:pStyle w:val="PreformattedText"/>
        <w:rPr/>
      </w:pPr>
      <w:r>
        <w:rPr/>
        <w:t>weighted  average shares of common stock at an average  price  of</w:t>
      </w:r>
    </w:p>
    <w:p>
      <w:pPr>
        <w:pStyle w:val="PreformattedText"/>
        <w:rPr/>
      </w:pPr>
      <w:r>
        <w:rPr/>
        <w:t>$11.33  per  share  were outstanding.   These  options  were  not</w:t>
      </w:r>
    </w:p>
    <w:p>
      <w:pPr>
        <w:pStyle w:val="PreformattedText"/>
        <w:rPr/>
      </w:pPr>
      <w:r>
        <w:rPr/>
        <w:t>included in the computation of diluted earnings per share because</w:t>
      </w:r>
    </w:p>
    <w:p>
      <w:pPr>
        <w:pStyle w:val="PreformattedText"/>
        <w:rPr/>
      </w:pPr>
      <w:r>
        <w:rPr/>
        <w:t>the options' exercise prices were greater than the average market</w:t>
      </w:r>
    </w:p>
    <w:p>
      <w:pPr>
        <w:pStyle w:val="PreformattedText"/>
        <w:rPr/>
      </w:pPr>
      <w:r>
        <w:rPr/>
        <w:t>price  of  the common shares and, therefore, the effect would  be</w:t>
      </w:r>
    </w:p>
    <w:p>
      <w:pPr>
        <w:pStyle w:val="PreformattedText"/>
        <w:rPr/>
      </w:pPr>
      <w:r>
        <w:rPr/>
        <w:t>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 the  three  months ended June  30,  1998,  options  to</w:t>
      </w:r>
    </w:p>
    <w:p>
      <w:pPr>
        <w:pStyle w:val="PreformattedText"/>
        <w:rPr/>
      </w:pPr>
      <w:r>
        <w:rPr/>
        <w:t>purchase  626,451 weighted average shares of common stock  at  an</w:t>
      </w:r>
    </w:p>
    <w:p>
      <w:pPr>
        <w:pStyle w:val="PreformattedText"/>
        <w:rPr/>
      </w:pPr>
      <w:r>
        <w:rPr/>
        <w:t>average price of $13.35 per share were outstanding.  For the nine</w:t>
      </w:r>
    </w:p>
    <w:p>
      <w:pPr>
        <w:pStyle w:val="PreformattedText"/>
        <w:rPr/>
      </w:pPr>
      <w:r>
        <w:rPr/>
        <w:t>months  ended June 30, 1998, options to purchase 603,542 weighted</w:t>
      </w:r>
    </w:p>
    <w:p>
      <w:pPr>
        <w:pStyle w:val="PreformattedText"/>
        <w:rPr/>
      </w:pPr>
      <w:r>
        <w:rPr/>
        <w:t>average shares of common stock at an average price of $13.42  per</w:t>
      </w:r>
    </w:p>
    <w:p>
      <w:pPr>
        <w:pStyle w:val="PreformattedText"/>
        <w:rPr/>
      </w:pPr>
      <w:r>
        <w:rPr/>
        <w:t>share  were outstanding.  These options were not included in  the</w:t>
      </w:r>
    </w:p>
    <w:p>
      <w:pPr>
        <w:pStyle w:val="PreformattedText"/>
        <w:rPr/>
      </w:pPr>
      <w:r>
        <w:rPr/>
        <w:t>computation  of diluted earnings per share because  the  options'</w:t>
      </w:r>
    </w:p>
    <w:p>
      <w:pPr>
        <w:pStyle w:val="PreformattedText"/>
        <w:rPr/>
      </w:pPr>
      <w:r>
        <w:rPr/>
        <w:t>exercise prices were greater than the average market price of the</w:t>
      </w:r>
    </w:p>
    <w:p>
      <w:pPr>
        <w:pStyle w:val="PreformattedText"/>
        <w:rPr/>
      </w:pPr>
      <w:r>
        <w:rPr/>
        <w:t>common shares and, therefore, the effect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 - Investment in Unconsolidated Affiliate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 October  16, 1998, the Company acquired  an  additional</w:t>
      </w:r>
    </w:p>
    <w:p>
      <w:pPr>
        <w:pStyle w:val="PreformattedText"/>
        <w:rPr/>
      </w:pPr>
      <w:r>
        <w:rPr/>
        <w:t>1,896,666  newly  issued  common  shares  of  Albemarle  &amp;   Bond</w:t>
      </w:r>
    </w:p>
    <w:p>
      <w:pPr>
        <w:pStyle w:val="PreformattedText"/>
        <w:rPr/>
      </w:pPr>
      <w:r>
        <w:rPr/>
        <w:t>Holdings,  plc ("A&amp;B"), for approximately $2 million.   Following</w:t>
      </w:r>
    </w:p>
    <w:p>
      <w:pPr>
        <w:pStyle w:val="PreformattedText"/>
        <w:rPr/>
      </w:pPr>
      <w:r>
        <w:rPr/>
        <w:t>this  purchase the Company owns 13,276,666 common shares of  A&amp;B,</w:t>
      </w:r>
    </w:p>
    <w:p>
      <w:pPr>
        <w:pStyle w:val="PreformattedText"/>
        <w:rPr/>
      </w:pPr>
      <w:r>
        <w:rPr/>
        <w:t>or approximately 29.9% of the total outstanding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 accounts for its investment in A&amp;B  using  the</w:t>
      </w:r>
    </w:p>
    <w:p>
      <w:pPr>
        <w:pStyle w:val="PreformattedText"/>
        <w:rPr/>
      </w:pPr>
      <w:r>
        <w:rPr/>
        <w:t>equity  method.  A&amp;B reports its results to the public every  six</w:t>
      </w:r>
    </w:p>
    <w:p>
      <w:pPr>
        <w:pStyle w:val="PreformattedText"/>
        <w:rPr/>
      </w:pPr>
      <w:r>
        <w:rPr/>
        <w:t>months  and the most recently reported period ended December  31,</w:t>
      </w:r>
    </w:p>
    <w:p>
      <w:pPr>
        <w:pStyle w:val="PreformattedText"/>
        <w:rPr/>
      </w:pPr>
      <w:r>
        <w:rPr/>
        <w:t>1998.   The nine months ended June 30, 1999 include the Company's</w:t>
      </w:r>
    </w:p>
    <w:p>
      <w:pPr>
        <w:pStyle w:val="PreformattedText"/>
        <w:rPr/>
      </w:pPr>
      <w:r>
        <w:rPr/>
        <w:t>percentage of A&amp;B's earnings for July 1998 through December  1998</w:t>
      </w:r>
    </w:p>
    <w:p>
      <w:pPr>
        <w:pStyle w:val="PreformattedText"/>
        <w:rPr/>
      </w:pPr>
      <w:r>
        <w:rPr/>
        <w:t>and  an estimate of earnings for January 1999 through March 1999.</w:t>
      </w:r>
    </w:p>
    <w:p>
      <w:pPr>
        <w:pStyle w:val="PreformattedText"/>
        <w:rPr/>
      </w:pPr>
      <w:r>
        <w:rPr/>
        <w:t>The Company plans to reconcile this amount during its fiscal year</w:t>
      </w:r>
    </w:p>
    <w:p>
      <w:pPr>
        <w:pStyle w:val="PreformattedText"/>
        <w:rPr/>
      </w:pPr>
      <w:r>
        <w:rPr/>
        <w:t>ending September 30, 1999 after the results have been reported to</w:t>
      </w:r>
    </w:p>
    <w:p>
      <w:pPr>
        <w:pStyle w:val="PreformattedText"/>
        <w:rPr/>
      </w:pPr>
      <w:r>
        <w:rPr/>
        <w:t>the  public.  The Company does not expect the actual  results  to</w:t>
      </w:r>
    </w:p>
    <w:p>
      <w:pPr>
        <w:pStyle w:val="PreformattedText"/>
        <w:rPr/>
      </w:pPr>
      <w:r>
        <w:rPr/>
        <w:t>differ materially from this estimate.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 - Litigation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From  time  to time, the Company is involved in  litigation</w:t>
      </w:r>
    </w:p>
    <w:p>
      <w:pPr>
        <w:pStyle w:val="PreformattedText"/>
        <w:rPr/>
      </w:pPr>
      <w:r>
        <w:rPr/>
        <w:t>relating  to  claims arising from its normal business operations.</w:t>
      </w:r>
    </w:p>
    <w:p>
      <w:pPr>
        <w:pStyle w:val="PreformattedText"/>
        <w:rPr/>
      </w:pPr>
      <w:r>
        <w:rPr/>
        <w:t>Currently,  the Company is a defendant in several lawsuits.  Some</w:t>
      </w:r>
    </w:p>
    <w:p>
      <w:pPr>
        <w:pStyle w:val="PreformattedText"/>
        <w:rPr/>
      </w:pPr>
      <w:r>
        <w:rPr/>
        <w:t>of  these lawsuits involve claims for substantial amounts.  While</w:t>
      </w:r>
    </w:p>
    <w:p>
      <w:pPr>
        <w:pStyle w:val="PreformattedText"/>
        <w:rPr/>
      </w:pPr>
      <w:r>
        <w:rPr/>
        <w:t>the  ultimate  outcome of these lawsuits cannot  be  ascertained,</w:t>
      </w:r>
    </w:p>
    <w:p>
      <w:pPr>
        <w:pStyle w:val="PreformattedText"/>
        <w:rPr/>
      </w:pPr>
      <w:r>
        <w:rPr/>
        <w:t>after  consultation  with  counsel,  the  Company  believes   the</w:t>
      </w:r>
    </w:p>
    <w:p>
      <w:pPr>
        <w:pStyle w:val="PreformattedText"/>
        <w:rPr/>
      </w:pPr>
      <w:r>
        <w:rPr/>
        <w:t>resolution of these suits will not have a material adverse effect</w:t>
      </w:r>
    </w:p>
    <w:p>
      <w:pPr>
        <w:pStyle w:val="PreformattedText"/>
        <w:rPr/>
      </w:pPr>
      <w:r>
        <w:rPr/>
        <w:t>on the Company's financial condition.  There can be no assurance,</w:t>
      </w:r>
    </w:p>
    <w:p>
      <w:pPr>
        <w:pStyle w:val="PreformattedText"/>
        <w:rPr/>
      </w:pPr>
      <w:r>
        <w:rPr/>
        <w:t>however, that this will be the case.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 -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 June  1997,  the Financial Accounting  Standards  Board</w:t>
      </w:r>
    </w:p>
    <w:p>
      <w:pPr>
        <w:pStyle w:val="PreformattedText"/>
        <w:rPr/>
      </w:pPr>
      <w:r>
        <w:rPr/>
        <w:t>issued  Statement  of  Financial Accounting  Standards  No.  130,</w:t>
      </w:r>
    </w:p>
    <w:p>
      <w:pPr>
        <w:pStyle w:val="PreformattedText"/>
        <w:rPr/>
      </w:pPr>
      <w:r>
        <w:rPr/>
        <w:t>"Reporting  Comprehensive Income," which is effective for  fiscal</w:t>
      </w:r>
    </w:p>
    <w:p>
      <w:pPr>
        <w:pStyle w:val="PreformattedText"/>
        <w:rPr/>
      </w:pPr>
      <w:r>
        <w:rPr/>
        <w:t>years  beginning  after December 15, 1997.  Comprehensive  income</w:t>
      </w:r>
    </w:p>
    <w:p>
      <w:pPr>
        <w:pStyle w:val="PreformattedText"/>
        <w:rPr/>
      </w:pPr>
      <w:r>
        <w:rPr/>
        <w:t>includes  net  income  and other revenues,  expenses,  gains  and</w:t>
      </w:r>
    </w:p>
    <w:p>
      <w:pPr>
        <w:pStyle w:val="PreformattedText"/>
        <w:rPr/>
      </w:pPr>
      <w:r>
        <w:rPr/>
        <w:t>losses  that are excluded from net income but are included  as  a</w:t>
      </w:r>
    </w:p>
    <w:p>
      <w:pPr>
        <w:pStyle w:val="PreformattedText"/>
        <w:rPr/>
      </w:pPr>
      <w:r>
        <w:rPr/>
        <w:t>component  of  total shareholders' equity.  Comprehensive  income</w:t>
      </w:r>
    </w:p>
    <w:p>
      <w:pPr>
        <w:pStyle w:val="PreformattedText"/>
        <w:rPr/>
      </w:pPr>
      <w:r>
        <w:rPr/>
        <w:t>for   the  three-  and  nine-months  ended  June  30,  1999   was</w:t>
      </w:r>
    </w:p>
    <w:p>
      <w:pPr>
        <w:pStyle w:val="PreformattedText"/>
        <w:rPr/>
      </w:pPr>
      <w:r>
        <w:rPr/>
        <w:t>approximately   $479,000  and  $4,962,000,   respectively.    The</w:t>
      </w:r>
    </w:p>
    <w:p>
      <w:pPr>
        <w:pStyle w:val="PreformattedText"/>
        <w:rPr/>
      </w:pPr>
      <w:r>
        <w:rPr/>
        <w:t>difference  between  comprehensive  income  and  net  income   is</w:t>
      </w:r>
    </w:p>
    <w:p>
      <w:pPr>
        <w:pStyle w:val="PreformattedText"/>
        <w:rPr/>
      </w:pPr>
      <w:r>
        <w:rPr/>
        <w:t>comprised  of  the effect of currency translation adjustments  in</w:t>
      </w:r>
    </w:p>
    <w:p>
      <w:pPr>
        <w:pStyle w:val="PreformattedText"/>
        <w:rPr/>
      </w:pPr>
      <w:r>
        <w:rPr/>
        <w:t>accordance  with  Financial Accounting Standards Board  Statement</w:t>
      </w:r>
    </w:p>
    <w:p>
      <w:pPr>
        <w:pStyle w:val="PreformattedText"/>
        <w:rPr/>
      </w:pPr>
      <w:r>
        <w:rPr/>
        <w:t>No.  52, "Foreign Currency Translation."  The accumulated balance</w:t>
      </w:r>
    </w:p>
    <w:p>
      <w:pPr>
        <w:pStyle w:val="PreformattedText"/>
        <w:rPr/>
      </w:pPr>
      <w:r>
        <w:rPr/>
        <w:t>of  foreign  currency  and hedging activity,  excluded  from  net</w:t>
      </w:r>
    </w:p>
    <w:p>
      <w:pPr>
        <w:pStyle w:val="PreformattedText"/>
        <w:rPr/>
      </w:pPr>
      <w:r>
        <w:rPr/>
        <w:t>income, is presented in the Condensed Consolidated Balance Sheets</w:t>
      </w:r>
    </w:p>
    <w:p>
      <w:pPr>
        <w:pStyle w:val="PreformattedText"/>
        <w:rPr/>
      </w:pPr>
      <w:r>
        <w:rPr/>
        <w:t>as "Accumulated Foreign Currency Translation Adjustment."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2.Management's Discussion and Analysis of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 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discussion in this section of this report contains</w:t>
      </w:r>
    </w:p>
    <w:p>
      <w:pPr>
        <w:pStyle w:val="PreformattedText"/>
        <w:rPr/>
      </w:pPr>
      <w:r>
        <w:rPr/>
        <w:t>forward-looking   statements   that   involve   risks    and</w:t>
      </w:r>
    </w:p>
    <w:p>
      <w:pPr>
        <w:pStyle w:val="PreformattedText"/>
        <w:rPr/>
      </w:pPr>
      <w:r>
        <w:rPr/>
        <w:t>uncertainties.   The Company's actual results  could  differ</w:t>
      </w:r>
    </w:p>
    <w:p>
      <w:pPr>
        <w:pStyle w:val="PreformattedText"/>
        <w:rPr/>
      </w:pPr>
      <w:r>
        <w:rPr/>
        <w:t>materially from those discussed herein.  Factors that  could</w:t>
      </w:r>
    </w:p>
    <w:p>
      <w:pPr>
        <w:pStyle w:val="PreformattedText"/>
        <w:rPr/>
      </w:pPr>
      <w:r>
        <w:rPr/>
        <w:t>cause or contribute to such differences include, but are not</w:t>
      </w:r>
    </w:p>
    <w:p>
      <w:pPr>
        <w:pStyle w:val="PreformattedText"/>
        <w:rPr/>
      </w:pPr>
      <w:r>
        <w:rPr/>
        <w:t>limited  to,  those  discussed in  this  section  and  those</w:t>
      </w:r>
    </w:p>
    <w:p>
      <w:pPr>
        <w:pStyle w:val="PreformattedText"/>
        <w:rPr/>
      </w:pPr>
      <w:r>
        <w:rPr/>
        <w:t>discussed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Three Months Ended June 30, 1999 vs. Three Months Ended June</w:t>
      </w:r>
    </w:p>
    <w:p>
      <w:pPr>
        <w:pStyle w:val="PreformattedText"/>
        <w:rPr/>
      </w:pPr>
      <w:r>
        <w:rPr/>
        <w:t>30, 1998</w:t>
      </w:r>
    </w:p>
    <w:p>
      <w:pPr>
        <w:pStyle w:val="PreformattedText"/>
        <w:rPr/>
      </w:pPr>
      <w:r>
        <w:rPr/>
        <w:t>- 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The  following  table sets forth selected,  unaudited,</w:t>
      </w:r>
    </w:p>
    <w:p>
      <w:pPr>
        <w:pStyle w:val="PreformattedText"/>
        <w:rPr/>
      </w:pPr>
      <w:r>
        <w:rPr/>
        <w:t>consolidated financial data with respect to the Company  for</w:t>
      </w:r>
    </w:p>
    <w:p>
      <w:pPr>
        <w:pStyle w:val="PreformattedText"/>
        <w:rPr/>
      </w:pPr>
      <w:r>
        <w:rPr/>
        <w:t>the three-months ended June 30, 1999 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Three Months Ended          % or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June 30,(a)            Point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1999          1998         Change(b)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         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  </w:t>
      </w:r>
      <w:r>
        <w:rPr/>
        <w:t>Sales                            $  29,124 $  24,883         17.0%</w:t>
      </w:r>
    </w:p>
    <w:p>
      <w:pPr>
        <w:pStyle w:val="PreformattedText"/>
        <w:rPr/>
      </w:pPr>
      <w:r>
        <w:rPr/>
        <w:t xml:space="preserve">     </w:t>
      </w:r>
      <w:r>
        <w:rPr/>
        <w:t>Pawn service charges                24,563    20,268         21.2%</w:t>
      </w:r>
    </w:p>
    <w:p>
      <w:pPr>
        <w:pStyle w:val="PreformattedText"/>
        <w:rPr/>
      </w:pPr>
      <w:r>
        <w:rPr/>
        <w:t xml:space="preserve">     </w:t>
      </w:r>
      <w:r>
        <w:rPr/>
        <w:t>Other                                  215        59        264.4%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revenues                    53,902    45,210         19.2%</w:t>
      </w:r>
    </w:p>
    <w:p>
      <w:pPr>
        <w:pStyle w:val="PreformattedText"/>
        <w:rPr/>
      </w:pPr>
      <w:r>
        <w:rPr/>
        <w:t xml:space="preserve">     </w:t>
      </w:r>
      <w:r>
        <w:rPr/>
        <w:t>Cost goods sold                     25,382    20,231         25.5%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</w:t>
      </w:r>
      <w:r>
        <w:rPr/>
        <w:t>Net revenues                   $  28,520 $  24,979         14.2%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  </w:t>
      </w:r>
      <w:r>
        <w:rPr/>
        <w:t>Gross profit as a percent</w:t>
      </w:r>
    </w:p>
    <w:p>
      <w:pPr>
        <w:pStyle w:val="PreformattedText"/>
        <w:rPr/>
      </w:pPr>
      <w:r>
        <w:rPr/>
        <w:t xml:space="preserve">     </w:t>
      </w:r>
      <w:r>
        <w:rPr/>
        <w:t>of sales                             12.8%     18.7%        (5.9) pts.</w:t>
      </w:r>
    </w:p>
    <w:p>
      <w:pPr>
        <w:pStyle w:val="PreformattedText"/>
        <w:rPr/>
      </w:pPr>
      <w:r>
        <w:rPr/>
        <w:t xml:space="preserve">     </w:t>
      </w:r>
      <w:r>
        <w:rPr/>
        <w:t>Average annual inventory turnover     2.1x      2.2x        (0.1)x</w:t>
      </w:r>
    </w:p>
    <w:p>
      <w:pPr>
        <w:pStyle w:val="PreformattedText"/>
        <w:rPr/>
      </w:pPr>
      <w:r>
        <w:rPr/>
        <w:t xml:space="preserve">     </w:t>
      </w:r>
      <w:r>
        <w:rPr/>
        <w:t>Average inventory balance per</w:t>
      </w:r>
    </w:p>
    <w:p>
      <w:pPr>
        <w:pStyle w:val="PreformattedText"/>
        <w:rPr/>
      </w:pPr>
      <w:r>
        <w:rPr/>
        <w:t xml:space="preserve">     </w:t>
      </w:r>
      <w:r>
        <w:rPr/>
        <w:t>location as of the end of the</w:t>
      </w:r>
    </w:p>
    <w:p>
      <w:pPr>
        <w:pStyle w:val="PreformattedText"/>
        <w:rPr/>
      </w:pPr>
      <w:r>
        <w:rPr/>
        <w:t xml:space="preserve">     </w:t>
      </w:r>
      <w:r>
        <w:rPr/>
        <w:t>quarter                               $154      $136         13.2%</w:t>
      </w:r>
    </w:p>
    <w:p>
      <w:pPr>
        <w:pStyle w:val="PreformattedText"/>
        <w:rPr/>
      </w:pPr>
      <w:r>
        <w:rPr/>
        <w:t xml:space="preserve">     </w:t>
      </w:r>
      <w:r>
        <w:rPr/>
        <w:t>Average loan balance per location</w:t>
      </w:r>
    </w:p>
    <w:p>
      <w:pPr>
        <w:pStyle w:val="PreformattedText"/>
        <w:rPr/>
      </w:pPr>
      <w:r>
        <w:rPr/>
        <w:t xml:space="preserve">     </w:t>
      </w:r>
      <w:r>
        <w:rPr/>
        <w:t>as of the end of the quarter          $159      $157          1.3%</w:t>
      </w:r>
    </w:p>
    <w:p>
      <w:pPr>
        <w:pStyle w:val="PreformattedText"/>
        <w:rPr/>
      </w:pPr>
      <w:r>
        <w:rPr/>
        <w:t xml:space="preserve">     </w:t>
      </w:r>
      <w:r>
        <w:rPr/>
        <w:t>Average yield on loan portfolio       210%      211%        (1.0) pts.</w:t>
      </w:r>
    </w:p>
    <w:p>
      <w:pPr>
        <w:pStyle w:val="PreformattedText"/>
        <w:rPr/>
      </w:pPr>
      <w:r>
        <w:rPr/>
        <w:t xml:space="preserve">     </w:t>
      </w:r>
      <w:r>
        <w:rPr/>
        <w:t>Average redemption rate                78%       81%        (3.0) pts.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 as a Percent of Total Revenues:</w:t>
      </w:r>
    </w:p>
    <w:p>
      <w:pPr>
        <w:pStyle w:val="PreformattedText"/>
        <w:rPr/>
      </w:pPr>
      <w:r>
        <w:rPr/>
        <w:t xml:space="preserve">     </w:t>
      </w:r>
      <w:r>
        <w:rPr/>
        <w:t>Operating                            39.1%     36.1%         3.0 pts.</w:t>
      </w:r>
    </w:p>
    <w:p>
      <w:pPr>
        <w:pStyle w:val="PreformattedText"/>
        <w:rPr/>
      </w:pPr>
      <w:r>
        <w:rPr/>
        <w:t xml:space="preserve">     </w:t>
      </w:r>
      <w:r>
        <w:rPr/>
        <w:t>Administrative                        6.7%      6.4%         0.3 pt.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4.6%      4.3%         0.3 pt.</w:t>
      </w:r>
    </w:p>
    <w:p>
      <w:pPr>
        <w:pStyle w:val="PreformattedText"/>
        <w:rPr/>
      </w:pPr>
      <w:r>
        <w:rPr/>
        <w:t xml:space="preserve">     </w:t>
      </w:r>
      <w:r>
        <w:rPr/>
        <w:t>Interest                              1.6%      0.8%         0.8 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Locations in Operation:</w:t>
      </w:r>
    </w:p>
    <w:p>
      <w:pPr>
        <w:pStyle w:val="PreformattedText"/>
        <w:rPr/>
      </w:pPr>
      <w:r>
        <w:rPr/>
        <w:t xml:space="preserve">     </w:t>
      </w:r>
      <w:r>
        <w:rPr/>
        <w:t>Beginning of period                    318       262</w:t>
      </w:r>
    </w:p>
    <w:p>
      <w:pPr>
        <w:pStyle w:val="PreformattedText"/>
        <w:rPr/>
      </w:pPr>
      <w:r>
        <w:rPr/>
        <w:t xml:space="preserve">     </w:t>
      </w:r>
      <w:r>
        <w:rPr/>
        <w:t>Acquired                                 1         -</w:t>
      </w:r>
    </w:p>
    <w:p>
      <w:pPr>
        <w:pStyle w:val="PreformattedText"/>
        <w:rPr/>
      </w:pPr>
      <w:r>
        <w:rPr/>
        <w:t xml:space="preserve">     </w:t>
      </w:r>
      <w:r>
        <w:rPr/>
        <w:t>Established                              7        13</w:t>
      </w:r>
    </w:p>
    <w:p>
      <w:pPr>
        <w:pStyle w:val="PreformattedText"/>
        <w:rPr/>
      </w:pPr>
      <w:r>
        <w:rPr/>
        <w:t xml:space="preserve">     </w:t>
      </w:r>
      <w:r>
        <w:rPr/>
        <w:t>Sold, combined or closed                 -         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     -----</w:t>
      </w:r>
    </w:p>
    <w:p>
      <w:pPr>
        <w:pStyle w:val="PreformattedText"/>
        <w:rPr/>
      </w:pPr>
      <w:r>
        <w:rPr/>
        <w:t xml:space="preserve">     </w:t>
      </w:r>
      <w:r>
        <w:rPr/>
        <w:t>End of period                          326       275</w:t>
      </w:r>
    </w:p>
    <w:p>
      <w:pPr>
        <w:pStyle w:val="PreformattedText"/>
        <w:rPr/>
      </w:pPr>
      <w:r>
        <w:rPr/>
        <w:t>Average locations in operation during     =====     =====</w:t>
      </w:r>
    </w:p>
    <w:p>
      <w:pPr>
        <w:pStyle w:val="PreformattedText"/>
        <w:rPr/>
      </w:pPr>
      <w:r>
        <w:rPr/>
        <w:t>the period(c)                             322.0     268.5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     =====</w:t>
      </w:r>
    </w:p>
    <w:p>
      <w:pPr>
        <w:pStyle w:val="PreformattedText"/>
        <w:rPr/>
      </w:pPr>
      <w:r>
        <w:rPr/>
        <w:t>- ---------------------------------------</w:t>
      </w:r>
    </w:p>
    <w:p>
      <w:pPr>
        <w:pStyle w:val="PreformattedText"/>
        <w:rPr/>
      </w:pPr>
      <w:r>
        <w:rPr/>
        <w:t>a    In  thousands,  except percentages, inventory  turnover</w:t>
      </w:r>
    </w:p>
    <w:p>
      <w:pPr>
        <w:pStyle w:val="PreformattedText"/>
        <w:rPr/>
      </w:pPr>
      <w:r>
        <w:rPr/>
        <w:t xml:space="preserve">     </w:t>
      </w:r>
      <w:r>
        <w:rPr/>
        <w:t>and store count.</w:t>
      </w:r>
    </w:p>
    <w:p>
      <w:pPr>
        <w:pStyle w:val="PreformattedText"/>
        <w:rPr/>
      </w:pPr>
      <w:r>
        <w:rPr/>
        <w:t>b    In  comparing  the  period differences  between  dollar</w:t>
      </w:r>
    </w:p>
    <w:p>
      <w:pPr>
        <w:pStyle w:val="PreformattedText"/>
        <w:rPr/>
      </w:pPr>
      <w:r>
        <w:rPr/>
        <w:t xml:space="preserve">     </w:t>
      </w:r>
      <w:r>
        <w:rPr/>
        <w:t>amounts  or store counts, a percentage change is  used.</w:t>
      </w:r>
    </w:p>
    <w:p>
      <w:pPr>
        <w:pStyle w:val="PreformattedText"/>
        <w:rPr/>
      </w:pPr>
      <w:r>
        <w:rPr/>
        <w:t xml:space="preserve">     </w:t>
      </w:r>
      <w:r>
        <w:rPr/>
        <w:t>In   comparing  the  period  differences  between   two</w:t>
      </w:r>
    </w:p>
    <w:p>
      <w:pPr>
        <w:pStyle w:val="PreformattedText"/>
        <w:rPr/>
      </w:pPr>
      <w:r>
        <w:rPr/>
        <w:t xml:space="preserve">     </w:t>
      </w:r>
      <w:r>
        <w:rPr/>
        <w:t>percentages, a percentage point (pt.) change is used.</w:t>
      </w:r>
    </w:p>
    <w:p>
      <w:pPr>
        <w:pStyle w:val="PreformattedText"/>
        <w:rPr/>
      </w:pPr>
      <w:r>
        <w:rPr/>
        <w:t>c    Average  locations in operation during  the  period  is</w:t>
      </w:r>
    </w:p>
    <w:p>
      <w:pPr>
        <w:pStyle w:val="PreformattedText"/>
        <w:rPr/>
      </w:pPr>
      <w:r>
        <w:rPr/>
        <w:t xml:space="preserve">     </w:t>
      </w:r>
      <w:r>
        <w:rPr/>
        <w:t>calculated based on the average of the stores operating</w:t>
      </w:r>
    </w:p>
    <w:p>
      <w:pPr>
        <w:pStyle w:val="PreformattedText"/>
        <w:rPr/>
      </w:pPr>
      <w:r>
        <w:rPr/>
        <w:t xml:space="preserve">     </w:t>
      </w:r>
      <w:r>
        <w:rPr/>
        <w:t>at the beginning and end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  Months Ended June 30, 1999 vs. Nine Months Ended  June</w:t>
      </w:r>
    </w:p>
    <w:p>
      <w:pPr>
        <w:pStyle w:val="PreformattedText"/>
        <w:rPr/>
      </w:pPr>
      <w:r>
        <w:rPr/>
        <w:t>30, 1998</w:t>
      </w:r>
    </w:p>
    <w:p>
      <w:pPr>
        <w:pStyle w:val="PreformattedText"/>
        <w:rPr/>
      </w:pPr>
      <w:r>
        <w:rPr/>
        <w:t>- 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The  following  table sets forth selected,  unaudited,</w:t>
      </w:r>
    </w:p>
    <w:p>
      <w:pPr>
        <w:pStyle w:val="PreformattedText"/>
        <w:rPr/>
      </w:pPr>
      <w:r>
        <w:rPr/>
        <w:t>consolidated financial data with respect to the Company  for</w:t>
      </w:r>
    </w:p>
    <w:p>
      <w:pPr>
        <w:pStyle w:val="PreformattedText"/>
        <w:rPr/>
      </w:pPr>
      <w:r>
        <w:rPr/>
        <w:t>the nine-months ended June 30, 1999 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Nine Months Ended          % or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June 30,(a)             Point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1999         1998        Change(b)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        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  </w:t>
      </w:r>
      <w:r>
        <w:rPr/>
        <w:t>Sales                              $  99,883 $  86,433        15.6%</w:t>
      </w:r>
    </w:p>
    <w:p>
      <w:pPr>
        <w:pStyle w:val="PreformattedText"/>
        <w:rPr/>
      </w:pPr>
      <w:r>
        <w:rPr/>
        <w:t xml:space="preserve">     </w:t>
      </w:r>
      <w:r>
        <w:rPr/>
        <w:t>Pawn service charges                  73,936    60,263        22.7%</w:t>
      </w:r>
    </w:p>
    <w:p>
      <w:pPr>
        <w:pStyle w:val="PreformattedText"/>
        <w:rPr/>
      </w:pPr>
      <w:r>
        <w:rPr/>
        <w:t xml:space="preserve">     </w:t>
      </w:r>
      <w:r>
        <w:rPr/>
        <w:t>Other                                    581       139       318.0%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revenues                     174,400   146,835        18.8%</w:t>
      </w:r>
    </w:p>
    <w:p>
      <w:pPr>
        <w:pStyle w:val="PreformattedText"/>
        <w:rPr/>
      </w:pPr>
      <w:r>
        <w:rPr/>
        <w:t xml:space="preserve">     </w:t>
      </w:r>
      <w:r>
        <w:rPr/>
        <w:t>Cost of goods sold                    85,504    71,680        19.3%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</w:t>
      </w:r>
      <w:r>
        <w:rPr/>
        <w:t>Net revenues                     $  88,896 $  75,155        18.3%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  </w:t>
      </w:r>
      <w:r>
        <w:rPr/>
        <w:t>Gross profit as a percent of sales     14.4%     17.1%       (2.7) pts.</w:t>
      </w:r>
    </w:p>
    <w:p>
      <w:pPr>
        <w:pStyle w:val="PreformattedText"/>
        <w:rPr/>
      </w:pPr>
      <w:r>
        <w:rPr/>
        <w:t xml:space="preserve">     </w:t>
      </w:r>
      <w:r>
        <w:rPr/>
        <w:t>Average annual inventory turnover       2.3x      2.4x       (0.1)x</w:t>
      </w:r>
    </w:p>
    <w:p>
      <w:pPr>
        <w:pStyle w:val="PreformattedText"/>
        <w:rPr/>
      </w:pPr>
      <w:r>
        <w:rPr/>
        <w:t xml:space="preserve">     </w:t>
      </w:r>
      <w:r>
        <w:rPr/>
        <w:t>Average inventory balance per</w:t>
      </w:r>
    </w:p>
    <w:p>
      <w:pPr>
        <w:pStyle w:val="PreformattedText"/>
        <w:rPr/>
      </w:pPr>
      <w:r>
        <w:rPr/>
        <w:t xml:space="preserve">     </w:t>
      </w:r>
      <w:r>
        <w:rPr/>
        <w:t>location as of the end of the</w:t>
      </w:r>
    </w:p>
    <w:p>
      <w:pPr>
        <w:pStyle w:val="PreformattedText"/>
        <w:rPr/>
      </w:pPr>
      <w:r>
        <w:rPr/>
        <w:t xml:space="preserve">     </w:t>
      </w:r>
      <w:r>
        <w:rPr/>
        <w:t>quarter                                 $154      $136       13.2%</w:t>
      </w:r>
    </w:p>
    <w:p>
      <w:pPr>
        <w:pStyle w:val="PreformattedText"/>
        <w:rPr/>
      </w:pPr>
      <w:r>
        <w:rPr/>
        <w:t xml:space="preserve">     </w:t>
      </w:r>
      <w:r>
        <w:rPr/>
        <w:t>Average loan balance per location</w:t>
      </w:r>
    </w:p>
    <w:p>
      <w:pPr>
        <w:pStyle w:val="PreformattedText"/>
        <w:rPr/>
      </w:pPr>
      <w:r>
        <w:rPr/>
        <w:t xml:space="preserve">     </w:t>
      </w:r>
      <w:r>
        <w:rPr/>
        <w:t>as of the end of the quarter            $159      $157        1.3%</w:t>
      </w:r>
    </w:p>
    <w:p>
      <w:pPr>
        <w:pStyle w:val="PreformattedText"/>
        <w:rPr/>
      </w:pPr>
      <w:r>
        <w:rPr/>
        <w:t xml:space="preserve">     </w:t>
      </w:r>
      <w:r>
        <w:rPr/>
        <w:t>Average yield on loan portfolio         208%      207%        1.0 pt.</w:t>
      </w:r>
    </w:p>
    <w:p>
      <w:pPr>
        <w:pStyle w:val="PreformattedText"/>
        <w:rPr/>
      </w:pPr>
      <w:r>
        <w:rPr/>
        <w:t xml:space="preserve">     </w:t>
      </w:r>
      <w:r>
        <w:rPr/>
        <w:t>Average redemption rate                  77%       78%       (1.0) pts.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 as a Percent of Total Revenues:</w:t>
      </w:r>
    </w:p>
    <w:p>
      <w:pPr>
        <w:pStyle w:val="PreformattedText"/>
        <w:rPr/>
      </w:pPr>
      <w:r>
        <w:rPr/>
        <w:t xml:space="preserve">     </w:t>
      </w:r>
      <w:r>
        <w:rPr/>
        <w:t>Operating                              35.2%     33.2%        2.0 pts.</w:t>
      </w:r>
    </w:p>
    <w:p>
      <w:pPr>
        <w:pStyle w:val="PreformattedText"/>
        <w:rPr/>
      </w:pPr>
      <w:r>
        <w:rPr/>
        <w:t xml:space="preserve">     </w:t>
      </w:r>
      <w:r>
        <w:rPr/>
        <w:t>Administrative                          6.0%      6.4%       (0.4) pt.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  4.0%      3.8%        0.2 pt.</w:t>
      </w:r>
    </w:p>
    <w:p>
      <w:pPr>
        <w:pStyle w:val="PreformattedText"/>
        <w:rPr/>
      </w:pPr>
      <w:r>
        <w:rPr/>
        <w:t xml:space="preserve">     </w:t>
      </w:r>
      <w:r>
        <w:rPr/>
        <w:t>Interest                                1.4%      0.7%        0.7 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Locations in Operation:</w:t>
      </w:r>
    </w:p>
    <w:p>
      <w:pPr>
        <w:pStyle w:val="PreformattedText"/>
        <w:rPr/>
      </w:pPr>
      <w:r>
        <w:rPr/>
        <w:t xml:space="preserve">     </w:t>
      </w:r>
      <w:r>
        <w:rPr/>
        <w:t>Beginning of period                      286       249</w:t>
      </w:r>
    </w:p>
    <w:p>
      <w:pPr>
        <w:pStyle w:val="PreformattedText"/>
        <w:rPr/>
      </w:pPr>
      <w:r>
        <w:rPr/>
        <w:t xml:space="preserve">     </w:t>
      </w:r>
      <w:r>
        <w:rPr/>
        <w:t>Acquired                                   4         1</w:t>
      </w:r>
    </w:p>
    <w:p>
      <w:pPr>
        <w:pStyle w:val="PreformattedText"/>
        <w:rPr/>
      </w:pPr>
      <w:r>
        <w:rPr/>
        <w:t xml:space="preserve">     </w:t>
      </w:r>
      <w:r>
        <w:rPr/>
        <w:t>Established                               36        26</w:t>
      </w:r>
    </w:p>
    <w:p>
      <w:pPr>
        <w:pStyle w:val="PreformattedText"/>
        <w:rPr/>
      </w:pPr>
      <w:r>
        <w:rPr/>
        <w:t xml:space="preserve">     </w:t>
      </w:r>
      <w:r>
        <w:rPr/>
        <w:t>Sold, combined or closed                   -       (1)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     -----</w:t>
      </w:r>
    </w:p>
    <w:p>
      <w:pPr>
        <w:pStyle w:val="PreformattedText"/>
        <w:rPr/>
      </w:pPr>
      <w:r>
        <w:rPr/>
        <w:t xml:space="preserve">     </w:t>
      </w:r>
      <w:r>
        <w:rPr/>
        <w:t>End of period                            326       275</w:t>
      </w:r>
    </w:p>
    <w:p>
      <w:pPr>
        <w:pStyle w:val="PreformattedText"/>
        <w:rPr/>
      </w:pPr>
      <w:r>
        <w:rPr/>
        <w:t>Average locations in operation during the   =====     =====</w:t>
      </w:r>
    </w:p>
    <w:p>
      <w:pPr>
        <w:pStyle w:val="PreformattedText"/>
        <w:rPr/>
      </w:pPr>
      <w:r>
        <w:rPr/>
        <w:t>period(c)                                   306.0     262.0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     =====</w:t>
      </w:r>
    </w:p>
    <w:p>
      <w:pPr>
        <w:pStyle w:val="PreformattedText"/>
        <w:rPr/>
      </w:pPr>
      <w:r>
        <w:rPr/>
        <w:t>- -----------------------------------------</w:t>
      </w:r>
    </w:p>
    <w:p>
      <w:pPr>
        <w:pStyle w:val="PreformattedText"/>
        <w:rPr/>
      </w:pPr>
      <w:r>
        <w:rPr/>
        <w:t>a    In  thousands,  except percentages, inventory  turnover</w:t>
      </w:r>
    </w:p>
    <w:p>
      <w:pPr>
        <w:pStyle w:val="PreformattedText"/>
        <w:rPr/>
      </w:pPr>
      <w:r>
        <w:rPr/>
        <w:t xml:space="preserve">     </w:t>
      </w:r>
      <w:r>
        <w:rPr/>
        <w:t>and store count.</w:t>
      </w:r>
    </w:p>
    <w:p>
      <w:pPr>
        <w:pStyle w:val="PreformattedText"/>
        <w:rPr/>
      </w:pPr>
      <w:r>
        <w:rPr/>
        <w:t>b    In  comparing  the  period differences  between  dollar</w:t>
      </w:r>
    </w:p>
    <w:p>
      <w:pPr>
        <w:pStyle w:val="PreformattedText"/>
        <w:rPr/>
      </w:pPr>
      <w:r>
        <w:rPr/>
        <w:t xml:space="preserve">     </w:t>
      </w:r>
      <w:r>
        <w:rPr/>
        <w:t>amounts  or store counts, a percentage change is  used.</w:t>
      </w:r>
    </w:p>
    <w:p>
      <w:pPr>
        <w:pStyle w:val="PreformattedText"/>
        <w:rPr/>
      </w:pPr>
      <w:r>
        <w:rPr/>
        <w:t xml:space="preserve">     </w:t>
      </w:r>
      <w:r>
        <w:rPr/>
        <w:t>In   comparing  the  period  differences  between   two</w:t>
      </w:r>
    </w:p>
    <w:p>
      <w:pPr>
        <w:pStyle w:val="PreformattedText"/>
        <w:rPr/>
      </w:pPr>
      <w:r>
        <w:rPr/>
        <w:t xml:space="preserve">     </w:t>
      </w:r>
      <w:r>
        <w:rPr/>
        <w:t>percentages, a percentage point (pt.) change is used.</w:t>
      </w:r>
    </w:p>
    <w:p>
      <w:pPr>
        <w:pStyle w:val="PreformattedText"/>
        <w:rPr/>
      </w:pPr>
      <w:r>
        <w:rPr/>
        <w:t>c    Average  locations in operation during  the  period  is</w:t>
      </w:r>
    </w:p>
    <w:p>
      <w:pPr>
        <w:pStyle w:val="PreformattedText"/>
        <w:rPr/>
      </w:pPr>
      <w:r>
        <w:rPr/>
        <w:t xml:space="preserve">     </w:t>
      </w:r>
      <w:r>
        <w:rPr/>
        <w:t>calculated based on the average of the stores operating</w:t>
      </w:r>
    </w:p>
    <w:p>
      <w:pPr>
        <w:pStyle w:val="PreformattedText"/>
        <w:rPr/>
      </w:pPr>
      <w:r>
        <w:rPr/>
        <w:t xml:space="preserve">     </w:t>
      </w:r>
      <w:r>
        <w:rPr/>
        <w:t>at the beginning and end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 of 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 results</w:t>
      </w:r>
    </w:p>
    <w:p>
      <w:pPr>
        <w:pStyle w:val="PreformattedText"/>
        <w:rPr/>
      </w:pPr>
      <w:r>
        <w:rPr/>
        <w:t>for  the  three-  and  nine-month periods  ended  June  30,  1999</w:t>
      </w:r>
    </w:p>
    <w:p>
      <w:pPr>
        <w:pStyle w:val="PreformattedText"/>
        <w:rPr/>
      </w:pPr>
      <w:r>
        <w:rPr/>
        <w:t>("Fiscal  1999  Periods") to the three-  and  nine-month  periods</w:t>
      </w:r>
    </w:p>
    <w:p>
      <w:pPr>
        <w:pStyle w:val="PreformattedText"/>
        <w:rPr/>
      </w:pPr>
      <w:r>
        <w:rPr/>
        <w:t>ended  June  30,  1998 ("Fiscal 1998 Periods").   The  discussion</w:t>
      </w:r>
    </w:p>
    <w:p>
      <w:pPr>
        <w:pStyle w:val="PreformattedText"/>
        <w:rPr/>
      </w:pPr>
      <w:r>
        <w:rPr/>
        <w:t>should  be  read  in conjunction with the accompanying  financial</w:t>
      </w:r>
    </w:p>
    <w:p>
      <w:pPr>
        <w:pStyle w:val="PreformattedText"/>
        <w:rPr/>
      </w:pPr>
      <w:r>
        <w:rPr/>
        <w:t>statements 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Early in the Company's 1998 fiscal year, the Company  began</w:t>
      </w:r>
    </w:p>
    <w:p>
      <w:pPr>
        <w:pStyle w:val="PreformattedText"/>
        <w:rPr/>
      </w:pPr>
      <w:r>
        <w:rPr/>
        <w:t>to  expand  rapidly  primarily through newly established  stores.</w:t>
      </w:r>
    </w:p>
    <w:p>
      <w:pPr>
        <w:pStyle w:val="PreformattedText"/>
        <w:rPr/>
      </w:pPr>
      <w:r>
        <w:rPr/>
        <w:t>The  Company  expects  these  newly  established  stores  to   be</w:t>
      </w:r>
    </w:p>
    <w:p>
      <w:pPr>
        <w:pStyle w:val="PreformattedText"/>
        <w:rPr/>
      </w:pPr>
      <w:r>
        <w:rPr/>
        <w:t>unprofitable for the first three to five full quarters that  they</w:t>
      </w:r>
    </w:p>
    <w:p>
      <w:pPr>
        <w:pStyle w:val="PreformattedText"/>
        <w:rPr/>
      </w:pPr>
      <w:r>
        <w:rPr/>
        <w:t>are  open  as  they develop their loan and sales  customer  base.</w:t>
      </w:r>
    </w:p>
    <w:p>
      <w:pPr>
        <w:pStyle w:val="PreformattedText"/>
        <w:rPr/>
      </w:pPr>
      <w:r>
        <w:rPr/>
        <w:t>Despite  this  unprofitable startup period, the Company  believes</w:t>
      </w:r>
    </w:p>
    <w:p>
      <w:pPr>
        <w:pStyle w:val="PreformattedText"/>
        <w:rPr/>
      </w:pPr>
      <w:r>
        <w:rPr/>
        <w:t>that  newly  established stores will provide a better  return  on</w:t>
      </w:r>
    </w:p>
    <w:p>
      <w:pPr>
        <w:pStyle w:val="PreformattedText"/>
        <w:rPr/>
      </w:pPr>
      <w:r>
        <w:rPr/>
        <w:t>invested capital when compared to most acquisitions.  During  the</w:t>
      </w:r>
    </w:p>
    <w:p>
      <w:pPr>
        <w:pStyle w:val="PreformattedText"/>
        <w:rPr/>
      </w:pPr>
      <w:r>
        <w:rPr/>
        <w:t>three-month  Fiscal 1999 Period, the Company opened  seven  newly</w:t>
      </w:r>
    </w:p>
    <w:p>
      <w:pPr>
        <w:pStyle w:val="PreformattedText"/>
        <w:rPr/>
      </w:pPr>
      <w:r>
        <w:rPr/>
        <w:t>established stores and acquired one store.  During the 12  months</w:t>
      </w:r>
    </w:p>
    <w:p>
      <w:pPr>
        <w:pStyle w:val="PreformattedText"/>
        <w:rPr/>
      </w:pPr>
      <w:r>
        <w:rPr/>
        <w:t>ended  June  30,  1999, the Company opened 45  newly  established</w:t>
      </w:r>
    </w:p>
    <w:p>
      <w:pPr>
        <w:pStyle w:val="PreformattedText"/>
        <w:rPr/>
      </w:pPr>
      <w:r>
        <w:rPr/>
        <w:t>stores and acquired six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Company's primary activity is the making of small, non-</w:t>
      </w:r>
    </w:p>
    <w:p>
      <w:pPr>
        <w:pStyle w:val="PreformattedText"/>
        <w:rPr/>
      </w:pPr>
      <w:r>
        <w:rPr/>
        <w:t>recourse loans secured by tangible personal property.  The income</w:t>
      </w:r>
    </w:p>
    <w:p>
      <w:pPr>
        <w:pStyle w:val="PreformattedText"/>
        <w:rPr/>
      </w:pPr>
      <w:r>
        <w:rPr/>
        <w:t>earned on this activity is pawn service charge revenue.  For  the</w:t>
      </w:r>
    </w:p>
    <w:p>
      <w:pPr>
        <w:pStyle w:val="PreformattedText"/>
        <w:rPr/>
      </w:pPr>
      <w:r>
        <w:rPr/>
        <w:t>three-month  Fiscal  1999  Period, pawn  service  charge  revenue</w:t>
      </w:r>
    </w:p>
    <w:p>
      <w:pPr>
        <w:pStyle w:val="PreformattedText"/>
        <w:rPr/>
      </w:pPr>
      <w:r>
        <w:rPr/>
        <w:t>increased $4.3 million from the three-month Fiscal 1998 Period to</w:t>
      </w:r>
    </w:p>
    <w:p>
      <w:pPr>
        <w:pStyle w:val="PreformattedText"/>
        <w:rPr/>
      </w:pPr>
      <w:r>
        <w:rPr/>
        <w:t>$24.6 million.  This resulted from an increase in same store pawn</w:t>
      </w:r>
    </w:p>
    <w:p>
      <w:pPr>
        <w:pStyle w:val="PreformattedText"/>
        <w:rPr/>
      </w:pPr>
      <w:r>
        <w:rPr/>
        <w:t>service charge revenue ($2.7 million) and the pawn service charge</w:t>
      </w:r>
    </w:p>
    <w:p>
      <w:pPr>
        <w:pStyle w:val="PreformattedText"/>
        <w:rPr/>
      </w:pPr>
      <w:r>
        <w:rPr/>
        <w:t>revenue  from  new stores ($1.6 million).  Same store  pawn  loan</w:t>
      </w:r>
    </w:p>
    <w:p>
      <w:pPr>
        <w:pStyle w:val="PreformattedText"/>
        <w:rPr/>
      </w:pPr>
      <w:r>
        <w:rPr/>
        <w:t>balances  were  fifteen  percent  above  the  prior  year.    The</w:t>
      </w:r>
    </w:p>
    <w:p>
      <w:pPr>
        <w:pStyle w:val="PreformattedText"/>
        <w:rPr/>
      </w:pPr>
      <w:r>
        <w:rPr/>
        <w:t>annualized   yield  on  the  pawn  loan  balance  decreased   one</w:t>
      </w:r>
    </w:p>
    <w:p>
      <w:pPr>
        <w:pStyle w:val="PreformattedText"/>
        <w:rPr/>
      </w:pPr>
      <w:r>
        <w:rPr/>
        <w:t>percentage point from the three-month Fiscal 1998 Period  to  210</w:t>
      </w:r>
    </w:p>
    <w:p>
      <w:pPr>
        <w:pStyle w:val="PreformattedText"/>
        <w:rPr/>
      </w:pPr>
      <w:r>
        <w:rPr/>
        <w:t>percent.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 the nine-month Fiscal 1999 Period, pawn service charge</w:t>
      </w:r>
    </w:p>
    <w:p>
      <w:pPr>
        <w:pStyle w:val="PreformattedText"/>
        <w:rPr/>
      </w:pPr>
      <w:r>
        <w:rPr/>
        <w:t>revenue  increased $13.7 million from the nine-month Fiscal  1998</w:t>
      </w:r>
    </w:p>
    <w:p>
      <w:pPr>
        <w:pStyle w:val="PreformattedText"/>
        <w:rPr/>
      </w:pPr>
      <w:r>
        <w:rPr/>
        <w:t>Period to $73.9 million.  This resulted from an increase in  same</w:t>
      </w:r>
    </w:p>
    <w:p>
      <w:pPr>
        <w:pStyle w:val="PreformattedText"/>
        <w:rPr/>
      </w:pPr>
      <w:r>
        <w:rPr/>
        <w:t>store  pawn  service charge revenue ($9.4 million) and  the  pawn</w:t>
      </w:r>
    </w:p>
    <w:p>
      <w:pPr>
        <w:pStyle w:val="PreformattedText"/>
        <w:rPr/>
      </w:pPr>
      <w:r>
        <w:rPr/>
        <w:t>service  charge revenue from new stores ($4.3 million).  At  June</w:t>
      </w:r>
    </w:p>
    <w:p>
      <w:pPr>
        <w:pStyle w:val="PreformattedText"/>
        <w:rPr/>
      </w:pPr>
      <w:r>
        <w:rPr/>
        <w:t>30,  1999,  same  store pawn loan balances were  fifteen  percent</w:t>
      </w:r>
    </w:p>
    <w:p>
      <w:pPr>
        <w:pStyle w:val="PreformattedText"/>
        <w:rPr/>
      </w:pPr>
      <w:r>
        <w:rPr/>
        <w:t>above  the  prior year.  The annualized yield on  the  pawn  loan</w:t>
      </w:r>
    </w:p>
    <w:p>
      <w:pPr>
        <w:pStyle w:val="PreformattedText"/>
        <w:rPr/>
      </w:pPr>
      <w:r>
        <w:rPr/>
        <w:t>balance increased one percentage point from the nine-month Fiscal</w:t>
      </w:r>
    </w:p>
    <w:p>
      <w:pPr>
        <w:pStyle w:val="PreformattedText"/>
        <w:rPr/>
      </w:pPr>
      <w:r>
        <w:rPr/>
        <w:t>1998 Period to 208 percent.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  secondary, but related, activity of the Company  is  the</w:t>
      </w:r>
    </w:p>
    <w:p>
      <w:pPr>
        <w:pStyle w:val="PreformattedText"/>
        <w:rPr/>
      </w:pPr>
      <w:r>
        <w:rPr/>
        <w:t>sale  of  merchandise, primarily collateral  forfeited  from  its</w:t>
      </w:r>
    </w:p>
    <w:p>
      <w:pPr>
        <w:pStyle w:val="PreformattedText"/>
        <w:rPr/>
      </w:pPr>
      <w:r>
        <w:rPr/>
        <w:t>lending activity.  For the three-month Fiscal 1999 Period,  sales</w:t>
      </w:r>
    </w:p>
    <w:p>
      <w:pPr>
        <w:pStyle w:val="PreformattedText"/>
        <w:rPr/>
      </w:pPr>
      <w:r>
        <w:rPr/>
        <w:t>increased approximately $4.2 million from the three-month  Fiscal</w:t>
      </w:r>
    </w:p>
    <w:p>
      <w:pPr>
        <w:pStyle w:val="PreformattedText"/>
        <w:rPr/>
      </w:pPr>
      <w:r>
        <w:rPr/>
        <w:t>1998  Period to approximately $29.1 million.  This resulted  from</w:t>
      </w:r>
    </w:p>
    <w:p>
      <w:pPr>
        <w:pStyle w:val="PreformattedText"/>
        <w:rPr/>
      </w:pPr>
      <w:r>
        <w:rPr/>
        <w:t>an  increase in same store merchandise sales ($1.7 million),  new</w:t>
      </w:r>
    </w:p>
    <w:p>
      <w:pPr>
        <w:pStyle w:val="PreformattedText"/>
        <w:rPr/>
      </w:pPr>
      <w:r>
        <w:rPr/>
        <w:t>store  sales ($2.3 million), and an increase in jewelry scrapping</w:t>
      </w:r>
    </w:p>
    <w:p>
      <w:pPr>
        <w:pStyle w:val="PreformattedText"/>
        <w:rPr/>
      </w:pPr>
      <w:r>
        <w:rPr/>
        <w:t>and  wholesale activity ($0.2 million).  Same store sales for the</w:t>
      </w:r>
    </w:p>
    <w:p>
      <w:pPr>
        <w:pStyle w:val="PreformattedText"/>
        <w:rPr/>
      </w:pPr>
      <w:r>
        <w:rPr/>
        <w:t>three-month Fiscal 1999 Period increased seven percent  from  the</w:t>
      </w:r>
    </w:p>
    <w:p>
      <w:pPr>
        <w:pStyle w:val="PreformattedText"/>
        <w:rPr/>
      </w:pPr>
      <w:r>
        <w:rPr/>
        <w:t>three-month  Fiscal  1998  Period.  Inventory  turnover,  at  2.1</w:t>
      </w:r>
    </w:p>
    <w:p>
      <w:pPr>
        <w:pStyle w:val="PreformattedText"/>
        <w:rPr/>
      </w:pPr>
      <w:r>
        <w:rPr/>
        <w:t>times,  was slightly lower in the three-month Fiscal 1999  Period</w:t>
      </w:r>
    </w:p>
    <w:p>
      <w:pPr>
        <w:pStyle w:val="PreformattedText"/>
        <w:rPr/>
      </w:pPr>
      <w:r>
        <w:rPr/>
        <w:t>compared to the three-month Fiscal 1998 Period largely due to new</w:t>
      </w:r>
    </w:p>
    <w:p>
      <w:pPr>
        <w:pStyle w:val="PreformattedText"/>
        <w:rPr/>
      </w:pPr>
      <w:r>
        <w:rPr/>
        <w:t>stores which typically have slower inventory turnover.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 the  nine-month  Fiscal 1999 Period,  sales  increased</w:t>
      </w:r>
    </w:p>
    <w:p>
      <w:pPr>
        <w:pStyle w:val="PreformattedText"/>
        <w:rPr/>
      </w:pPr>
      <w:r>
        <w:rPr/>
        <w:t>approximately  $13.4  million from  the  nine-month  Fiscal  1998</w:t>
      </w:r>
    </w:p>
    <w:p>
      <w:pPr>
        <w:pStyle w:val="PreformattedText"/>
        <w:rPr/>
      </w:pPr>
      <w:r>
        <w:rPr/>
        <w:t>Period  to  approximately $99.9 million.  This resulted  from  an</w:t>
      </w:r>
    </w:p>
    <w:p>
      <w:pPr>
        <w:pStyle w:val="PreformattedText"/>
        <w:rPr/>
      </w:pPr>
      <w:r>
        <w:rPr/>
        <w:t>increase  in  same  store merchandise sales ($4.9  million),  new</w:t>
      </w:r>
    </w:p>
    <w:p>
      <w:pPr>
        <w:pStyle w:val="PreformattedText"/>
        <w:rPr/>
      </w:pPr>
      <w:r>
        <w:rPr/>
        <w:t>store  sales ($7.9 million), and an increase in jewelry scrapping</w:t>
      </w:r>
    </w:p>
    <w:p>
      <w:pPr>
        <w:pStyle w:val="PreformattedText"/>
        <w:rPr/>
      </w:pPr>
      <w:r>
        <w:rPr/>
        <w:t>and  wholesale activity ($0.6 million).  Same store sales for the</w:t>
      </w:r>
    </w:p>
    <w:p>
      <w:pPr>
        <w:pStyle w:val="PreformattedText"/>
        <w:rPr/>
      </w:pPr>
      <w:r>
        <w:rPr/>
        <w:t>nine-month Fiscal 1999 Period increased six percent from the nine-</w:t>
      </w:r>
    </w:p>
    <w:p>
      <w:pPr>
        <w:pStyle w:val="PreformattedText"/>
        <w:rPr/>
      </w:pPr>
      <w:r>
        <w:rPr/>
        <w:t>month Fiscal 1998 Period.  Inventory turnover, at 2.3 times,  was</w:t>
      </w:r>
    </w:p>
    <w:p>
      <w:pPr>
        <w:pStyle w:val="PreformattedText"/>
        <w:rPr/>
      </w:pPr>
      <w:r>
        <w:rPr/>
        <w:t>slightly  lower in the nine-month Fiscal 1999 Period compared  to</w:t>
      </w:r>
    </w:p>
    <w:p>
      <w:pPr>
        <w:pStyle w:val="PreformattedText"/>
        <w:rPr/>
      </w:pPr>
      <w:r>
        <w:rPr/>
        <w:t>the nine-month Fiscal 1998 Period largely due to new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Company's  gross  margin  level  (gross  profit  as  a</w:t>
      </w:r>
    </w:p>
    <w:p>
      <w:pPr>
        <w:pStyle w:val="PreformattedText"/>
        <w:rPr/>
      </w:pPr>
      <w:r>
        <w:rPr/>
        <w:t>percentage  of  merchandise  sales)  results  from,  among  other</w:t>
      </w:r>
    </w:p>
    <w:p>
      <w:pPr>
        <w:pStyle w:val="PreformattedText"/>
        <w:rPr/>
      </w:pPr>
      <w:r>
        <w:rPr/>
        <w:t>factors,  the composition, quality and age of its inventory.   At</w:t>
      </w:r>
    </w:p>
    <w:p>
      <w:pPr>
        <w:pStyle w:val="PreformattedText"/>
        <w:rPr/>
      </w:pPr>
      <w:r>
        <w:rPr/>
        <w:t>June  30, 1999, and 1998, respectively, the Company's inventories</w:t>
      </w:r>
    </w:p>
    <w:p>
      <w:pPr>
        <w:pStyle w:val="PreformattedText"/>
        <w:rPr/>
      </w:pPr>
      <w:r>
        <w:rPr/>
        <w:t>consisted  of  approximately  60 and  65  percent  jewelry  (e.g.</w:t>
      </w:r>
    </w:p>
    <w:p>
      <w:pPr>
        <w:pStyle w:val="PreformattedText"/>
        <w:rPr/>
      </w:pPr>
      <w:r>
        <w:rPr/>
        <w:t>ladies' and men's rings, chains, bracelets, etc.) and 40  and  35</w:t>
      </w:r>
    </w:p>
    <w:p>
      <w:pPr>
        <w:pStyle w:val="PreformattedText"/>
        <w:rPr/>
      </w:pPr>
      <w:r>
        <w:rPr/>
        <w:t>percent  general  merchandise (e.g.,  televisions,  VCRs,  tools,</w:t>
      </w:r>
    </w:p>
    <w:p>
      <w:pPr>
        <w:pStyle w:val="PreformattedText"/>
        <w:rPr/>
      </w:pPr>
      <w:r>
        <w:rPr/>
        <w:t>sporting  goods, musical instruments, firearms, etc.).  For  both</w:t>
      </w:r>
    </w:p>
    <w:p>
      <w:pPr>
        <w:pStyle w:val="PreformattedText"/>
        <w:rPr/>
      </w:pPr>
      <w:r>
        <w:rPr/>
        <w:t>periods  ending June 30, 1999 and 1998, 87 percent of the jewelry</w:t>
      </w:r>
    </w:p>
    <w:p>
      <w:pPr>
        <w:pStyle w:val="PreformattedText"/>
        <w:rPr/>
      </w:pPr>
      <w:r>
        <w:rPr/>
        <w:t>was  less than twelve months old based on the Company's  date  of</w:t>
      </w:r>
    </w:p>
    <w:p>
      <w:pPr>
        <w:pStyle w:val="PreformattedText"/>
        <w:rPr/>
      </w:pPr>
      <w:r>
        <w:rPr/>
        <w:t>acquisition  (date  of  forfeiture  for  collateral  or  date  of</w:t>
      </w:r>
    </w:p>
    <w:p>
      <w:pPr>
        <w:pStyle w:val="PreformattedText"/>
        <w:rPr/>
      </w:pPr>
      <w:r>
        <w:rPr/>
        <w:t>purchase)  as  was  approximately  95  percent  of  the   general</w:t>
      </w:r>
    </w:p>
    <w:p>
      <w:pPr>
        <w:pStyle w:val="PreformattedText"/>
        <w:rPr/>
      </w:pPr>
      <w:r>
        <w:rPr/>
        <w:t>merchandise inventory.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the three-month Fiscal 1999 Period, gross profits as  a</w:t>
      </w:r>
    </w:p>
    <w:p>
      <w:pPr>
        <w:pStyle w:val="PreformattedText"/>
        <w:rPr/>
      </w:pPr>
      <w:r>
        <w:rPr/>
        <w:t>percentage  of  sales decreased 5.9 percentage  points  from  the</w:t>
      </w:r>
    </w:p>
    <w:p>
      <w:pPr>
        <w:pStyle w:val="PreformattedText"/>
        <w:rPr/>
      </w:pPr>
      <w:r>
        <w:rPr/>
        <w:t>three-month  Fiscal 1998 Period to 12.8 percent.   This  decrease</w:t>
      </w:r>
    </w:p>
    <w:p>
      <w:pPr>
        <w:pStyle w:val="PreformattedText"/>
        <w:rPr/>
      </w:pPr>
      <w:r>
        <w:rPr/>
        <w:t>results  from  lower  gross  margins on  merchandise  sales  (4.7</w:t>
      </w:r>
    </w:p>
    <w:p>
      <w:pPr>
        <w:pStyle w:val="PreformattedText"/>
        <w:rPr/>
      </w:pPr>
      <w:r>
        <w:rPr/>
        <w:t>percentage  points),  an  increase in  inventory  shrinkage  when</w:t>
      </w:r>
    </w:p>
    <w:p>
      <w:pPr>
        <w:pStyle w:val="PreformattedText"/>
        <w:rPr/>
      </w:pPr>
      <w:r>
        <w:rPr/>
        <w:t>measured as a percentage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 merchandise  sales (up 0.6 percentage point to  approximately</w:t>
      </w:r>
    </w:p>
    <w:p>
      <w:pPr>
        <w:pStyle w:val="PreformattedText"/>
        <w:rPr/>
      </w:pPr>
      <w:r>
        <w:rPr/>
        <w:t>1.9  percent)  and  lower gross margins on  wholesale  and  scrap</w:t>
      </w:r>
    </w:p>
    <w:p>
      <w:pPr>
        <w:pStyle w:val="PreformattedText"/>
        <w:rPr/>
      </w:pPr>
      <w:r>
        <w:rPr/>
        <w:t>jewelry sales (0.6 percentage point).  The lower gross margins on</w:t>
      </w:r>
    </w:p>
    <w:p>
      <w:pPr>
        <w:pStyle w:val="PreformattedText"/>
        <w:rPr/>
      </w:pPr>
      <w:r>
        <w:rPr/>
        <w:t>merchandise  sales results from price reductions and  discounting</w:t>
      </w:r>
    </w:p>
    <w:p>
      <w:pPr>
        <w:pStyle w:val="PreformattedText"/>
        <w:rPr/>
      </w:pPr>
      <w:r>
        <w:rPr/>
        <w:t>to  enhance demand for merchandise and the selling of higher cost</w:t>
      </w:r>
    </w:p>
    <w:p>
      <w:pPr>
        <w:pStyle w:val="PreformattedText"/>
        <w:rPr/>
      </w:pPr>
      <w:r>
        <w:rPr/>
        <w:t>merchandise.   The  lower gross margins on the selling  of  scrap</w:t>
      </w:r>
    </w:p>
    <w:p>
      <w:pPr>
        <w:pStyle w:val="PreformattedText"/>
        <w:rPr/>
      </w:pPr>
      <w:r>
        <w:rPr/>
        <w:t>jewelry can largely be attributed to year over year reductions in</w:t>
      </w:r>
    </w:p>
    <w:p>
      <w:pPr>
        <w:pStyle w:val="PreformattedText"/>
        <w:rPr/>
      </w:pPr>
      <w:r>
        <w:rPr/>
        <w:t>gold prices.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 the nine-month Fiscal 1999 Period, gross profits as  a</w:t>
      </w:r>
    </w:p>
    <w:p>
      <w:pPr>
        <w:pStyle w:val="PreformattedText"/>
        <w:rPr/>
      </w:pPr>
      <w:r>
        <w:rPr/>
        <w:t>percentage of sales decreased 2.7 percentage points from the nine-</w:t>
      </w:r>
    </w:p>
    <w:p>
      <w:pPr>
        <w:pStyle w:val="PreformattedText"/>
        <w:rPr/>
      </w:pPr>
      <w:r>
        <w:rPr/>
        <w:t>month  Fiscal 1998 Period to 14.4 percent.  This decrease results</w:t>
      </w:r>
    </w:p>
    <w:p>
      <w:pPr>
        <w:pStyle w:val="PreformattedText"/>
        <w:rPr/>
      </w:pPr>
      <w:r>
        <w:rPr/>
        <w:t>from  lower margins on merchandise sales (2.5 percentage points),</w:t>
      </w:r>
    </w:p>
    <w:p>
      <w:pPr>
        <w:pStyle w:val="PreformattedText"/>
        <w:rPr/>
      </w:pPr>
      <w:r>
        <w:rPr/>
        <w:t>and increase in inventory shrinkage when measured as a percentage</w:t>
      </w:r>
    </w:p>
    <w:p>
      <w:pPr>
        <w:pStyle w:val="PreformattedText"/>
        <w:rPr/>
      </w:pPr>
      <w:r>
        <w:rPr/>
        <w:t>of  merchandise  sales (up 0.5 percentage point to  approximately</w:t>
      </w:r>
    </w:p>
    <w:p>
      <w:pPr>
        <w:pStyle w:val="PreformattedText"/>
        <w:rPr/>
      </w:pPr>
      <w:r>
        <w:rPr/>
        <w:t>1.8  percent)  offset  by higher margins on wholesale  and  scrap</w:t>
      </w:r>
    </w:p>
    <w:p>
      <w:pPr>
        <w:pStyle w:val="PreformattedText"/>
        <w:rPr/>
      </w:pPr>
      <w:r>
        <w:rPr/>
        <w:t>jewelry sales (0.3 percentage point).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three-month Fiscal 1999 Period, operating expenses as</w:t>
      </w:r>
    </w:p>
    <w:p>
      <w:pPr>
        <w:pStyle w:val="PreformattedText"/>
        <w:rPr/>
      </w:pPr>
      <w:r>
        <w:rPr/>
        <w:t>a  percentage  of total revenues increased 3.0 percentage  points</w:t>
      </w:r>
    </w:p>
    <w:p>
      <w:pPr>
        <w:pStyle w:val="PreformattedText"/>
        <w:rPr/>
      </w:pPr>
      <w:r>
        <w:rPr/>
        <w:t>from  the  three-month Fiscal 1998 Period to 39.1 percent.   This</w:t>
      </w:r>
    </w:p>
    <w:p>
      <w:pPr>
        <w:pStyle w:val="PreformattedText"/>
        <w:rPr/>
      </w:pPr>
      <w:r>
        <w:rPr/>
        <w:t>increase  results  primarily  from  new  stores  which  typically</w:t>
      </w:r>
    </w:p>
    <w:p>
      <w:pPr>
        <w:pStyle w:val="PreformattedText"/>
        <w:rPr/>
      </w:pPr>
      <w:r>
        <w:rPr/>
        <w:t>experience  higher  levels  of  operating  expense  relative   to</w:t>
      </w:r>
    </w:p>
    <w:p>
      <w:pPr>
        <w:pStyle w:val="PreformattedText"/>
        <w:rPr/>
      </w:pPr>
      <w:r>
        <w:rPr/>
        <w:t>revenues.  Additionally,  the Company  experienced  higher  labor</w:t>
      </w:r>
    </w:p>
    <w:p>
      <w:pPr>
        <w:pStyle w:val="PreformattedText"/>
        <w:rPr/>
      </w:pPr>
      <w:r>
        <w:rPr/>
        <w:t>costs  resulting from a competitive labor market in some  of  the</w:t>
      </w:r>
    </w:p>
    <w:p>
      <w:pPr>
        <w:pStyle w:val="PreformattedText"/>
        <w:rPr/>
      </w:pPr>
      <w:r>
        <w:rPr/>
        <w:t>areas  in  which  the Company operates.  Administrative  expenses</w:t>
      </w:r>
    </w:p>
    <w:p>
      <w:pPr>
        <w:pStyle w:val="PreformattedText"/>
        <w:rPr/>
      </w:pPr>
      <w:r>
        <w:rPr/>
        <w:t>increased  0.3  of  a percentage point in the three-month  Fiscal</w:t>
      </w:r>
    </w:p>
    <w:p>
      <w:pPr>
        <w:pStyle w:val="PreformattedText"/>
        <w:rPr/>
      </w:pPr>
      <w:r>
        <w:rPr/>
        <w:t>1999 Period to 6.7 percent.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the nine-month Fiscal 1999 Period, operating expenses as</w:t>
      </w:r>
    </w:p>
    <w:p>
      <w:pPr>
        <w:pStyle w:val="PreformattedText"/>
        <w:rPr/>
      </w:pPr>
      <w:r>
        <w:rPr/>
        <w:t>a  percentage  of total revenues increased 2.0 percentage  points</w:t>
      </w:r>
    </w:p>
    <w:p>
      <w:pPr>
        <w:pStyle w:val="PreformattedText"/>
        <w:rPr/>
      </w:pPr>
      <w:r>
        <w:rPr/>
        <w:t>from  the  nine-month Fiscal 1998 Period to 35.2  percent.   This</w:t>
      </w:r>
    </w:p>
    <w:p>
      <w:pPr>
        <w:pStyle w:val="PreformattedText"/>
        <w:rPr/>
      </w:pPr>
      <w:r>
        <w:rPr/>
        <w:t>increase  results  primarily  from  new  stores  which  typically</w:t>
      </w:r>
    </w:p>
    <w:p>
      <w:pPr>
        <w:pStyle w:val="PreformattedText"/>
        <w:rPr/>
      </w:pPr>
      <w:r>
        <w:rPr/>
        <w:t>experience  higher  levels  of  operating  expense  relative   to</w:t>
      </w:r>
    </w:p>
    <w:p>
      <w:pPr>
        <w:pStyle w:val="PreformattedText"/>
        <w:rPr/>
      </w:pPr>
      <w:r>
        <w:rPr/>
        <w:t>revenues.  Administrative expenses decreased 0.4 of a  percentage</w:t>
      </w:r>
    </w:p>
    <w:p>
      <w:pPr>
        <w:pStyle w:val="PreformattedText"/>
        <w:rPr/>
      </w:pPr>
      <w:r>
        <w:rPr/>
        <w:t>point in the nine-month Fiscal 1999 Period to 6.0 percent.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expense as a percent of total</w:t>
      </w:r>
    </w:p>
    <w:p>
      <w:pPr>
        <w:pStyle w:val="PreformattedText"/>
        <w:rPr/>
      </w:pPr>
      <w:r>
        <w:rPr/>
        <w:t>revenues  increased 0.3 of a percentage point in the  three-month</w:t>
      </w:r>
    </w:p>
    <w:p>
      <w:pPr>
        <w:pStyle w:val="PreformattedText"/>
        <w:rPr/>
      </w:pPr>
      <w:r>
        <w:rPr/>
        <w:t>Fiscal  1999  Period to 4.6 percent and  increased by  0.2  of  a</w:t>
      </w:r>
    </w:p>
    <w:p>
      <w:pPr>
        <w:pStyle w:val="PreformattedText"/>
        <w:rPr/>
      </w:pPr>
      <w:r>
        <w:rPr/>
        <w:t>percentage  point from the nine-month Fiscal 1998 Period  to  4.0</w:t>
      </w:r>
    </w:p>
    <w:p>
      <w:pPr>
        <w:pStyle w:val="PreformattedText"/>
        <w:rPr/>
      </w:pPr>
      <w:r>
        <w:rPr/>
        <w:t>percent.   This  increase  results  primarily  from  new  stores.</w:t>
      </w:r>
    </w:p>
    <w:p>
      <w:pPr>
        <w:pStyle w:val="PreformattedText"/>
        <w:rPr/>
      </w:pPr>
      <w:r>
        <w:rPr/>
        <w:t>Interest expense increased by 0.8 and 0.7 of a percentage  point,</w:t>
      </w:r>
    </w:p>
    <w:p>
      <w:pPr>
        <w:pStyle w:val="PreformattedText"/>
        <w:rPr/>
      </w:pPr>
      <w:r>
        <w:rPr/>
        <w:t>respectively,  from  the  Fiscal  1998  Periods  largely  due  to</w:t>
      </w:r>
    </w:p>
    <w:p>
      <w:pPr>
        <w:pStyle w:val="PreformattedText"/>
        <w:rPr/>
      </w:pPr>
      <w:r>
        <w:rPr/>
        <w:t>increased  average debt balances primarily to fund the new  store</w:t>
      </w:r>
    </w:p>
    <w:p>
      <w:pPr>
        <w:pStyle w:val="PreformattedText"/>
        <w:rPr/>
      </w:pPr>
      <w:r>
        <w:rPr/>
        <w:t>growth.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provided by operating activities for the nine-month</w:t>
      </w:r>
    </w:p>
    <w:p>
      <w:pPr>
        <w:pStyle w:val="PreformattedText"/>
        <w:rPr/>
      </w:pPr>
      <w:r>
        <w:rPr/>
        <w:t>Fiscal  1999 Period was $3.7 million as compared to $11.7 million</w:t>
      </w:r>
    </w:p>
    <w:p>
      <w:pPr>
        <w:pStyle w:val="PreformattedText"/>
        <w:rPr/>
      </w:pPr>
      <w:r>
        <w:rPr/>
        <w:t>provided  in  the  nine-month Fiscal 1998 Period.   Increases  in</w:t>
      </w:r>
    </w:p>
    <w:p>
      <w:pPr>
        <w:pStyle w:val="PreformattedText"/>
        <w:rPr/>
      </w:pPr>
      <w:r>
        <w:rPr/>
        <w:t>inventory, in our core stores and new stores, and lower operating</w:t>
      </w:r>
    </w:p>
    <w:p>
      <w:pPr>
        <w:pStyle w:val="PreformattedText"/>
        <w:rPr/>
      </w:pPr>
      <w:r>
        <w:rPr/>
        <w:t>results  were partially offset by other working capital  changes.</w:t>
      </w:r>
    </w:p>
    <w:p>
      <w:pPr>
        <w:pStyle w:val="PreformattedText"/>
        <w:rPr/>
      </w:pPr>
      <w:r>
        <w:rPr/>
        <w:t>Net  cash used by investing activities was $24.7 million for  the</w:t>
      </w:r>
    </w:p>
    <w:p>
      <w:pPr>
        <w:pStyle w:val="PreformattedText"/>
        <w:rPr/>
      </w:pPr>
      <w:r>
        <w:rPr/>
        <w:t>nine-month Fiscal 1999 Period compared to $22.9 million  used  in</w:t>
      </w:r>
    </w:p>
    <w:p>
      <w:pPr>
        <w:pStyle w:val="PreformattedText"/>
        <w:rPr/>
      </w:pPr>
      <w:r>
        <w:rPr/>
        <w:t>the  nine-month  Fiscal  1998  Period.   The  change  is  due  to</w:t>
      </w:r>
    </w:p>
    <w:p>
      <w:pPr>
        <w:pStyle w:val="PreformattedText"/>
        <w:rPr/>
      </w:pPr>
      <w:r>
        <w:rPr/>
        <w:t>increases  in  pawn loan balances in the nine-month  Fiscal  1999</w:t>
      </w:r>
    </w:p>
    <w:p>
      <w:pPr>
        <w:pStyle w:val="PreformattedText"/>
        <w:rPr/>
      </w:pPr>
      <w:r>
        <w:rPr/>
        <w:t>Period  compared  to  the nine-month Fiscal 1998  Period,  higher</w:t>
      </w:r>
    </w:p>
    <w:p>
      <w:pPr>
        <w:pStyle w:val="PreformattedText"/>
        <w:rPr/>
      </w:pPr>
      <w:r>
        <w:rPr/>
        <w:t>levels of capital expenditures and acquisitions in the nine-month</w:t>
      </w:r>
    </w:p>
    <w:p>
      <w:pPr>
        <w:pStyle w:val="PreformattedText"/>
        <w:rPr/>
      </w:pPr>
      <w:r>
        <w:rPr/>
        <w:t>Fiscal  1999 Period compared to the nine-month Fiscal 1998 Period</w:t>
      </w:r>
    </w:p>
    <w:p>
      <w:pPr>
        <w:pStyle w:val="PreformattedText"/>
        <w:rPr/>
      </w:pPr>
      <w:r>
        <w:rPr/>
        <w:t>and  a  smaller  incremental  investment  in  the  unconsolidated</w:t>
      </w:r>
    </w:p>
    <w:p>
      <w:pPr>
        <w:pStyle w:val="PreformattedText"/>
        <w:rPr/>
      </w:pPr>
      <w:r>
        <w:rPr/>
        <w:t>affiliate,  Albemarle  &amp; Bond Holdings,  plc  in  the  nine-month</w:t>
      </w:r>
    </w:p>
    <w:p>
      <w:pPr>
        <w:pStyle w:val="PreformattedText"/>
        <w:rPr/>
      </w:pPr>
      <w:r>
        <w:rPr/>
        <w:t>Fiscal  1999 Period compared to the investment made in the  nine-</w:t>
      </w:r>
    </w:p>
    <w:p>
      <w:pPr>
        <w:pStyle w:val="PreformattedText"/>
        <w:rPr/>
      </w:pPr>
      <w:r>
        <w:rPr/>
        <w:t>month Fiscal 1998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 the nine-month Fiscal 1999 Period, the Company invested</w:t>
      </w:r>
    </w:p>
    <w:p>
      <w:pPr>
        <w:pStyle w:val="PreformattedText"/>
        <w:rPr/>
      </w:pPr>
      <w:r>
        <w:rPr/>
        <w:t>approximately $19.2 million to open thirty-six newly  established</w:t>
      </w:r>
    </w:p>
    <w:p>
      <w:pPr>
        <w:pStyle w:val="PreformattedText"/>
        <w:rPr/>
      </w:pPr>
      <w:r>
        <w:rPr/>
        <w:t>stores,  to  acquire four stores, to upgrade or replace  existing</w:t>
      </w:r>
    </w:p>
    <w:p>
      <w:pPr>
        <w:pStyle w:val="PreformattedText"/>
        <w:rPr/>
      </w:pPr>
      <w:r>
        <w:rPr/>
        <w:t>equipment and computer systems, and for improvements at  existing</w:t>
      </w:r>
    </w:p>
    <w:p>
      <w:pPr>
        <w:pStyle w:val="PreformattedText"/>
        <w:rPr/>
      </w:pPr>
      <w:r>
        <w:rPr/>
        <w:t>stores.  The Company funded these expenditures largely from  cash</w:t>
      </w:r>
    </w:p>
    <w:p>
      <w:pPr>
        <w:pStyle w:val="PreformattedText"/>
        <w:rPr/>
      </w:pPr>
      <w:r>
        <w:rPr/>
        <w:t>flow  provided  by  operating activities and  borrowings  on  the</w:t>
      </w:r>
    </w:p>
    <w:p>
      <w:pPr>
        <w:pStyle w:val="PreformattedText"/>
        <w:rPr/>
      </w:pPr>
      <w:r>
        <w:rPr/>
        <w:t>Company's credit facility.  The Company plans to open  45  to  50</w:t>
      </w:r>
    </w:p>
    <w:p>
      <w:pPr>
        <w:pStyle w:val="PreformattedText"/>
        <w:rPr/>
      </w:pPr>
      <w:r>
        <w:rPr/>
        <w:t>stores during fiscal 1999, including the 40 stores opened in  the</w:t>
      </w:r>
    </w:p>
    <w:p>
      <w:pPr>
        <w:pStyle w:val="PreformattedText"/>
        <w:rPr/>
      </w:pPr>
      <w:r>
        <w:rPr/>
        <w:t>first  nine  months of the fiscal year.  The Company  anticipates</w:t>
      </w:r>
    </w:p>
    <w:p>
      <w:pPr>
        <w:pStyle w:val="PreformattedText"/>
        <w:rPr/>
      </w:pPr>
      <w:r>
        <w:rPr/>
        <w:t>that  cash  flow  from operations and funds available  under  its</w:t>
      </w:r>
    </w:p>
    <w:p>
      <w:pPr>
        <w:pStyle w:val="PreformattedText"/>
        <w:rPr/>
      </w:pPr>
      <w:r>
        <w:rPr/>
        <w:t>existing  bank  line of credit should be adequate to  fund  these</w:t>
      </w:r>
    </w:p>
    <w:p>
      <w:pPr>
        <w:pStyle w:val="PreformattedText"/>
        <w:rPr/>
      </w:pPr>
      <w:r>
        <w:rPr/>
        <w:t>capital  expenditures and expected pawn loan  growth  during  the</w:t>
      </w:r>
    </w:p>
    <w:p>
      <w:pPr>
        <w:pStyle w:val="PreformattedText"/>
        <w:rPr/>
      </w:pPr>
      <w:r>
        <w:rPr/>
        <w:t>coming  year.   There  can  be no assurance,  however,  that  the</w:t>
      </w:r>
    </w:p>
    <w:p>
      <w:pPr>
        <w:pStyle w:val="PreformattedText"/>
        <w:rPr/>
      </w:pPr>
      <w:r>
        <w:rPr/>
        <w:t>Company's  cash  flow  and line of credit will  provide  adequate</w:t>
      </w:r>
    </w:p>
    <w:p>
      <w:pPr>
        <w:pStyle w:val="PreformattedText"/>
        <w:rPr/>
      </w:pPr>
      <w:r>
        <w:rPr/>
        <w:t>funds for these capital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On   December  10,  1998,  the  Company  completed  a  new</w:t>
      </w:r>
    </w:p>
    <w:p>
      <w:pPr>
        <w:pStyle w:val="PreformattedText"/>
        <w:rPr/>
      </w:pPr>
      <w:r>
        <w:rPr/>
        <w:t>$110,000,000  syndicated  credit  facility.    The   new   credit</w:t>
      </w:r>
    </w:p>
    <w:p>
      <w:pPr>
        <w:pStyle w:val="PreformattedText"/>
        <w:rPr/>
      </w:pPr>
      <w:r>
        <w:rPr/>
        <w:t>facility is unsecured and matures December 3, 2001.  Terms of the</w:t>
      </w:r>
    </w:p>
    <w:p>
      <w:pPr>
        <w:pStyle w:val="PreformattedText"/>
        <w:rPr/>
      </w:pPr>
      <w:r>
        <w:rPr/>
        <w:t>credit agreement require, 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 things, that the Company meet certain financial covenants.</w:t>
      </w:r>
    </w:p>
    <w:p>
      <w:pPr>
        <w:pStyle w:val="PreformattedText"/>
        <w:rPr/>
      </w:pPr>
      <w:r>
        <w:rPr/>
        <w:t>The  outstanding  balance  under  the  facility  bears  interest,</w:t>
      </w:r>
    </w:p>
    <w:p>
      <w:pPr>
        <w:pStyle w:val="PreformattedText"/>
        <w:rPr/>
      </w:pPr>
      <w:r>
        <w:rPr/>
        <w:t>payable  monthly,  at the agent bank's Prime Rate  or  Eurodollar</w:t>
      </w:r>
    </w:p>
    <w:p>
      <w:pPr>
        <w:pStyle w:val="PreformattedText"/>
        <w:rPr/>
      </w:pPr>
      <w:r>
        <w:rPr/>
        <w:t>rate  plus  87.5  to  137.5 basis points,  depending  on  certain</w:t>
      </w:r>
    </w:p>
    <w:p>
      <w:pPr>
        <w:pStyle w:val="PreformattedText"/>
        <w:rPr/>
      </w:pPr>
      <w:r>
        <w:rPr/>
        <w:t>performance criteria.  In addition, annually the Company pays  an</w:t>
      </w:r>
    </w:p>
    <w:p>
      <w:pPr>
        <w:pStyle w:val="PreformattedText"/>
        <w:rPr/>
      </w:pPr>
      <w:r>
        <w:rPr/>
        <w:t>unused commitment fee equal to a fixed rate of 25 basis points of</w:t>
      </w:r>
    </w:p>
    <w:p>
      <w:pPr>
        <w:pStyle w:val="PreformattedText"/>
        <w:rPr/>
      </w:pPr>
      <w:r>
        <w:rPr/>
        <w:t>the unused amount of the total commitment.  At June 30, 1999, the</w:t>
      </w:r>
    </w:p>
    <w:p>
      <w:pPr>
        <w:pStyle w:val="PreformattedText"/>
        <w:rPr/>
      </w:pPr>
      <w:r>
        <w:rPr/>
        <w:t>Company had $70 million outstanding on the line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Historically, pawn service charge revenues are  highest  in</w:t>
      </w:r>
    </w:p>
    <w:p>
      <w:pPr>
        <w:pStyle w:val="PreformattedText"/>
        <w:rPr/>
      </w:pPr>
      <w:r>
        <w:rPr/>
        <w:t>the  fourth  fiscal quarter (July, August and September)  due  to</w:t>
      </w:r>
    </w:p>
    <w:p>
      <w:pPr>
        <w:pStyle w:val="PreformattedText"/>
        <w:rPr/>
      </w:pPr>
      <w:r>
        <w:rPr/>
        <w:t>higher loan demand during the summer months and merchandise sales</w:t>
      </w:r>
    </w:p>
    <w:p>
      <w:pPr>
        <w:pStyle w:val="PreformattedText"/>
        <w:rPr/>
      </w:pPr>
      <w:r>
        <w:rPr/>
        <w:t>are  highest  in  the first and second fiscal  quarters  (October</w:t>
      </w:r>
    </w:p>
    <w:p>
      <w:pPr>
        <w:pStyle w:val="PreformattedText"/>
        <w:rPr/>
      </w:pPr>
      <w:r>
        <w:rPr/>
        <w:t>through March) due to the holiday season and tax refunds.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Year 2000 Issue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Company, like many companies, faces the Year 2000 Issue.</w:t>
      </w:r>
    </w:p>
    <w:p>
      <w:pPr>
        <w:pStyle w:val="PreformattedText"/>
        <w:rPr/>
      </w:pPr>
      <w:r>
        <w:rPr/>
        <w:t>This  is  a  result of computer programs being written using  two</w:t>
      </w:r>
    </w:p>
    <w:p>
      <w:pPr>
        <w:pStyle w:val="PreformattedText"/>
        <w:rPr/>
      </w:pPr>
      <w:r>
        <w:rPr/>
        <w:t>digits  rather than four (for example, "99" for 1999)  to  define</w:t>
      </w:r>
    </w:p>
    <w:p>
      <w:pPr>
        <w:pStyle w:val="PreformattedText"/>
        <w:rPr/>
      </w:pPr>
      <w:r>
        <w:rPr/>
        <w:t>the  applicable  year.  Any of the Company's programs  that  have</w:t>
      </w:r>
    </w:p>
    <w:p>
      <w:pPr>
        <w:pStyle w:val="PreformattedText"/>
        <w:rPr/>
      </w:pPr>
      <w:r>
        <w:rPr/>
        <w:t>time-sensitive software may recognize a date using  "00"  as  the</w:t>
      </w:r>
    </w:p>
    <w:p>
      <w:pPr>
        <w:pStyle w:val="PreformattedText"/>
        <w:rPr/>
      </w:pPr>
      <w:r>
        <w:rPr/>
        <w:t>year  1900  rather than the year 2000.  This could  result  in  a</w:t>
      </w:r>
    </w:p>
    <w:p>
      <w:pPr>
        <w:pStyle w:val="PreformattedText"/>
        <w:rPr/>
      </w:pPr>
      <w:r>
        <w:rPr/>
        <w:t>system   failure   or  miscalculations  causing  disruptions   of</w:t>
      </w:r>
    </w:p>
    <w:p>
      <w:pPr>
        <w:pStyle w:val="PreformattedText"/>
        <w:rPr/>
      </w:pPr>
      <w:r>
        <w:rPr/>
        <w:t>operations,  including, among other things a temporary  inability</w:t>
      </w:r>
    </w:p>
    <w:p>
      <w:pPr>
        <w:pStyle w:val="PreformattedText"/>
        <w:rPr/>
      </w:pPr>
      <w:r>
        <w:rPr/>
        <w:t>to  process  transactions  or engage in similar  normal  business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Company's plan to resolve the Year 2000 Issue involves</w:t>
      </w:r>
    </w:p>
    <w:p>
      <w:pPr>
        <w:pStyle w:val="PreformattedText"/>
        <w:rPr/>
      </w:pPr>
      <w:r>
        <w:rPr/>
        <w:t>the  following four phases: assessment, remediation, testing, and</w:t>
      </w:r>
    </w:p>
    <w:p>
      <w:pPr>
        <w:pStyle w:val="PreformattedText"/>
        <w:rPr/>
      </w:pPr>
      <w:r>
        <w:rPr/>
        <w:t>implementation.   To  date, the Company has fully  completed  its</w:t>
      </w:r>
    </w:p>
    <w:p>
      <w:pPr>
        <w:pStyle w:val="PreformattedText"/>
        <w:rPr/>
      </w:pPr>
      <w:r>
        <w:rPr/>
        <w:t>assessment  of  all systems that could be affected  by  the  Year</w:t>
      </w:r>
    </w:p>
    <w:p>
      <w:pPr>
        <w:pStyle w:val="PreformattedText"/>
        <w:rPr/>
      </w:pPr>
      <w:r>
        <w:rPr/>
        <w:t>2000.    The  completed  assessment  indicated  that   the   only</w:t>
      </w:r>
    </w:p>
    <w:p>
      <w:pPr>
        <w:pStyle w:val="PreformattedText"/>
        <w:rPr/>
      </w:pPr>
      <w:r>
        <w:rPr/>
        <w:t>information  technology system expected to  be  affected  is  the</w:t>
      </w:r>
    </w:p>
    <w:p>
      <w:pPr>
        <w:pStyle w:val="PreformattedText"/>
        <w:rPr/>
      </w:pPr>
      <w:r>
        <w:rPr/>
        <w:t>Company's  store level point of sale system.  For this  exposure,</w:t>
      </w:r>
    </w:p>
    <w:p>
      <w:pPr>
        <w:pStyle w:val="PreformattedText"/>
        <w:rPr/>
      </w:pPr>
      <w:r>
        <w:rPr/>
        <w:t>the   Company   is  100  percent  complete  on  the   assessment,</w:t>
      </w:r>
    </w:p>
    <w:p>
      <w:pPr>
        <w:pStyle w:val="PreformattedText"/>
        <w:rPr/>
      </w:pPr>
      <w:r>
        <w:rPr/>
        <w:t>remediation  and  testing  phases and 70  percent  complete  with</w:t>
      </w:r>
    </w:p>
    <w:p>
      <w:pPr>
        <w:pStyle w:val="PreformattedText"/>
        <w:rPr/>
      </w:pPr>
      <w:r>
        <w:rPr/>
        <w:t>regard  to the implementation phase.  It was 100 percent complete</w:t>
      </w:r>
    </w:p>
    <w:p>
      <w:pPr>
        <w:pStyle w:val="PreformattedText"/>
        <w:rPr/>
      </w:pPr>
      <w:r>
        <w:rPr/>
        <w:t>with  respect to software reprogramming, replacement and  testing</w:t>
      </w:r>
    </w:p>
    <w:p>
      <w:pPr>
        <w:pStyle w:val="PreformattedText"/>
        <w:rPr/>
      </w:pPr>
      <w:r>
        <w:rPr/>
        <w:t>by  April  1999.   It  is  98% complete with  implementation  and</w:t>
      </w:r>
    </w:p>
    <w:p>
      <w:pPr>
        <w:pStyle w:val="PreformattedText"/>
        <w:rPr/>
      </w:pPr>
      <w:r>
        <w:rPr/>
        <w:t>expects to be 100 percent complete with implementation by  August</w:t>
      </w:r>
    </w:p>
    <w:p>
      <w:pPr>
        <w:pStyle w:val="PreformattedText"/>
        <w:rPr/>
      </w:pPr>
      <w:r>
        <w:rPr/>
        <w:t>1999.   In  addition, the Company has gathered information  about</w:t>
      </w:r>
    </w:p>
    <w:p>
      <w:pPr>
        <w:pStyle w:val="PreformattedText"/>
        <w:rPr/>
      </w:pPr>
      <w:r>
        <w:rPr/>
        <w:t>the  Year 2000 compliance status regarding relationships  it  has</w:t>
      </w:r>
    </w:p>
    <w:p>
      <w:pPr>
        <w:pStyle w:val="PreformattedText"/>
        <w:rPr/>
      </w:pPr>
      <w:r>
        <w:rPr/>
        <w:t>with  various  third  parties  and  continues  to  monitor  their</w:t>
      </w:r>
    </w:p>
    <w:p>
      <w:pPr>
        <w:pStyle w:val="PreformattedText"/>
        <w:rPr/>
      </w:pPr>
      <w:r>
        <w:rPr/>
        <w:t>compliance.  To date, the Company is not aware of any third party</w:t>
      </w:r>
    </w:p>
    <w:p>
      <w:pPr>
        <w:pStyle w:val="PreformattedText"/>
        <w:rPr/>
      </w:pPr>
      <w:r>
        <w:rPr/>
        <w:t>with a Year 2000 Issue that would materially impact the Company's</w:t>
      </w:r>
    </w:p>
    <w:p>
      <w:pPr>
        <w:pStyle w:val="PreformattedText"/>
        <w:rPr/>
      </w:pPr>
      <w:r>
        <w:rPr/>
        <w:t>results of operations, liquidity, or capital resources.  However,</w:t>
      </w:r>
    </w:p>
    <w:p>
      <w:pPr>
        <w:pStyle w:val="PreformattedText"/>
        <w:rPr/>
      </w:pPr>
      <w:r>
        <w:rPr/>
        <w:t>the  Company has no means of ensuring that all third parties will</w:t>
      </w:r>
    </w:p>
    <w:p>
      <w:pPr>
        <w:pStyle w:val="PreformattedText"/>
        <w:rPr/>
      </w:pPr>
      <w:r>
        <w:rPr/>
        <w:t>be Year 2000 ready.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 will utilize internal resources to  reprogram,</w:t>
      </w:r>
    </w:p>
    <w:p>
      <w:pPr>
        <w:pStyle w:val="PreformattedText"/>
        <w:rPr/>
      </w:pPr>
      <w:r>
        <w:rPr/>
        <w:t>test, and implement the software and operating equipment for Year</w:t>
      </w:r>
    </w:p>
    <w:p>
      <w:pPr>
        <w:pStyle w:val="PreformattedText"/>
        <w:rPr/>
      </w:pPr>
      <w:r>
        <w:rPr/>
        <w:t>2000  modifications.  The total cost of the Year 2000 project  is</w:t>
      </w:r>
    </w:p>
    <w:p>
      <w:pPr>
        <w:pStyle w:val="PreformattedText"/>
        <w:rPr/>
      </w:pPr>
      <w:r>
        <w:rPr/>
        <w:t>estimated  to  be less than $100,000 and is being funded  through</w:t>
      </w:r>
    </w:p>
    <w:p>
      <w:pPr>
        <w:pStyle w:val="PreformattedText"/>
        <w:rPr/>
      </w:pPr>
      <w:r>
        <w:rPr/>
        <w:t>operating  cash  flows.   These  costs  are  being  expensed   as</w:t>
      </w:r>
    </w:p>
    <w:p>
      <w:pPr>
        <w:pStyle w:val="PreformattedText"/>
        <w:rPr/>
      </w:pPr>
      <w:r>
        <w:rPr/>
        <w:t>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Company's  management believes  it  has  an  effective</w:t>
      </w:r>
    </w:p>
    <w:p>
      <w:pPr>
        <w:pStyle w:val="PreformattedText"/>
        <w:rPr/>
      </w:pPr>
      <w:r>
        <w:rPr/>
        <w:t>program in place to resolve the Year 2000 Issue.  As noted above,</w:t>
      </w:r>
    </w:p>
    <w:p>
      <w:pPr>
        <w:pStyle w:val="PreformattedText"/>
        <w:rPr/>
      </w:pPr>
      <w:r>
        <w:rPr/>
        <w:t>the  Company  has  not  completed all necessary  phases  of  this</w:t>
      </w:r>
    </w:p>
    <w:p>
      <w:pPr>
        <w:pStyle w:val="PreformattedText"/>
        <w:rPr/>
      </w:pPr>
      <w:r>
        <w:rPr/>
        <w:t>program.  In the event the Company does not complete all  phases,</w:t>
      </w:r>
    </w:p>
    <w:p>
      <w:pPr>
        <w:pStyle w:val="PreformattedText"/>
        <w:rPr/>
      </w:pPr>
      <w:r>
        <w:rPr/>
        <w:t>the  Company  may  not  be able to process customer  transactions</w:t>
      </w:r>
    </w:p>
    <w:p>
      <w:pPr>
        <w:pStyle w:val="PreformattedText"/>
        <w:rPr/>
      </w:pPr>
      <w:r>
        <w:rPr/>
        <w:t>which  could  have  a material impact on the  operations  of  the</w:t>
      </w:r>
    </w:p>
    <w:p>
      <w:pPr>
        <w:pStyle w:val="PreformattedText"/>
        <w:rPr/>
      </w:pPr>
      <w:r>
        <w:rPr/>
        <w:t>Company.   In  addition,  disruptions in  the  economy  generally</w:t>
      </w:r>
    </w:p>
    <w:p>
      <w:pPr>
        <w:pStyle w:val="PreformattedText"/>
        <w:rPr/>
      </w:pPr>
      <w:r>
        <w:rPr/>
        <w:t>resulting  from Year 2000 Issues could also materially  adversely</w:t>
      </w:r>
    </w:p>
    <w:p>
      <w:pPr>
        <w:pStyle w:val="PreformattedText"/>
        <w:rPr/>
      </w:pPr>
      <w:r>
        <w:rPr/>
        <w:t>affect  the Company.  The amount of potential liability and  lost</w:t>
      </w:r>
    </w:p>
    <w:p>
      <w:pPr>
        <w:pStyle w:val="PreformattedText"/>
        <w:rPr/>
      </w:pPr>
      <w:r>
        <w:rPr/>
        <w:t>revenue cannot be reasonably estimated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Company currently has no contingency plans in place  in</w:t>
      </w:r>
    </w:p>
    <w:p>
      <w:pPr>
        <w:pStyle w:val="PreformattedText"/>
        <w:rPr/>
      </w:pPr>
      <w:r>
        <w:rPr/>
        <w:t>the  event  it  does not complete all phases  of  the  Year  2000</w:t>
      </w:r>
    </w:p>
    <w:p>
      <w:pPr>
        <w:pStyle w:val="PreformattedText"/>
        <w:rPr/>
      </w:pPr>
      <w:r>
        <w:rPr/>
        <w:t>program.   The Company plans to evaluate the status of completion</w:t>
      </w:r>
    </w:p>
    <w:p>
      <w:pPr>
        <w:pStyle w:val="PreformattedText"/>
        <w:rPr/>
      </w:pPr>
      <w:r>
        <w:rPr/>
        <w:t>in August 1999, and determine at that time whether such a plan is</w:t>
      </w:r>
    </w:p>
    <w:p>
      <w:pPr>
        <w:pStyle w:val="PreformattedText"/>
        <w:rPr/>
      </w:pPr>
      <w:r>
        <w:rPr/>
        <w:t>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Qualitative and Quantitative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following discussion about the Company's  market  risk</w:t>
      </w:r>
    </w:p>
    <w:p>
      <w:pPr>
        <w:pStyle w:val="PreformattedText"/>
        <w:rPr/>
      </w:pPr>
      <w:r>
        <w:rPr/>
        <w:t>disclosures involves forward-looking statements.  Actual  results</w:t>
      </w:r>
    </w:p>
    <w:p>
      <w:pPr>
        <w:pStyle w:val="PreformattedText"/>
        <w:rPr/>
      </w:pPr>
      <w:r>
        <w:rPr/>
        <w:t>could  differ  materially from those projected  in  the  forward-</w:t>
      </w:r>
    </w:p>
    <w:p>
      <w:pPr>
        <w:pStyle w:val="PreformattedText"/>
        <w:rPr/>
      </w:pPr>
      <w:r>
        <w:rPr/>
        <w:t>looking  statements.   The  Company is  exposed  to  market  risk</w:t>
      </w:r>
    </w:p>
    <w:p>
      <w:pPr>
        <w:pStyle w:val="PreformattedText"/>
        <w:rPr/>
      </w:pPr>
      <w:r>
        <w:rPr/>
        <w:t>related  to  changes  in  interest  rates  and  foreign  currency</w:t>
      </w:r>
    </w:p>
    <w:p>
      <w:pPr>
        <w:pStyle w:val="PreformattedText"/>
        <w:rPr/>
      </w:pPr>
      <w:r>
        <w:rPr/>
        <w:t>exchange  rates.   The Company does not use derivative  financial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Company's earnings are affected by changes in interest</w:t>
      </w:r>
    </w:p>
    <w:p>
      <w:pPr>
        <w:pStyle w:val="PreformattedText"/>
        <w:rPr/>
      </w:pPr>
      <w:r>
        <w:rPr/>
        <w:t>rates  due  to the impact those changes have on its variable-rate</w:t>
      </w:r>
    </w:p>
    <w:p>
      <w:pPr>
        <w:pStyle w:val="PreformattedText"/>
        <w:rPr/>
      </w:pPr>
      <w:r>
        <w:rPr/>
        <w:t>debt  instruments.  The majority of the Company's long-term  debt</w:t>
      </w:r>
    </w:p>
    <w:p>
      <w:pPr>
        <w:pStyle w:val="PreformattedText"/>
        <w:rPr/>
      </w:pPr>
      <w:r>
        <w:rPr/>
        <w:t>at  June 30, 1999 is a variable-rate debt instrument.  There have</w:t>
      </w:r>
    </w:p>
    <w:p>
      <w:pPr>
        <w:pStyle w:val="PreformattedText"/>
        <w:rPr/>
      </w:pPr>
      <w:r>
        <w:rPr/>
        <w:t>been no material changes relating to the Company's interest rates</w:t>
      </w:r>
    </w:p>
    <w:p>
      <w:pPr>
        <w:pStyle w:val="PreformattedText"/>
        <w:rPr/>
      </w:pPr>
      <w:r>
        <w:rPr/>
        <w:t>since  the  Company's  most recent fiscal year,  which  ended  on</w:t>
      </w:r>
    </w:p>
    <w:p>
      <w:pPr>
        <w:pStyle w:val="PreformattedText"/>
        <w:rPr/>
      </w:pPr>
      <w:r>
        <w:rPr/>
        <w:t>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 Company's earnings and financial position are affected</w:t>
      </w:r>
    </w:p>
    <w:p>
      <w:pPr>
        <w:pStyle w:val="PreformattedText"/>
        <w:rPr/>
      </w:pPr>
      <w:r>
        <w:rPr/>
        <w:t>by  foreign  exchange  rate fluctuations related  to  the  equity</w:t>
      </w:r>
    </w:p>
    <w:p>
      <w:pPr>
        <w:pStyle w:val="PreformattedText"/>
        <w:rPr/>
      </w:pPr>
      <w:r>
        <w:rPr/>
        <w:t>investment  in  Albemarle &amp; Bond Holdings,  plc  ("A&amp;B").   A&amp;B's</w:t>
      </w:r>
    </w:p>
    <w:p>
      <w:pPr>
        <w:pStyle w:val="PreformattedText"/>
        <w:rPr/>
      </w:pPr>
      <w:r>
        <w:rPr/>
        <w:t>functional  currency is the U.K. pound.  The U.K. pound  exchange</w:t>
      </w:r>
    </w:p>
    <w:p>
      <w:pPr>
        <w:pStyle w:val="PreformattedText"/>
        <w:rPr/>
      </w:pPr>
      <w:r>
        <w:rPr/>
        <w:t>rate can directly and indirectly impact the Company's results  of</w:t>
      </w:r>
    </w:p>
    <w:p>
      <w:pPr>
        <w:pStyle w:val="PreformattedText"/>
        <w:rPr/>
      </w:pPr>
      <w:r>
        <w:rPr/>
        <w:t>operations  and financial position in several manners,  including</w:t>
      </w:r>
    </w:p>
    <w:p>
      <w:pPr>
        <w:pStyle w:val="PreformattedText"/>
        <w:rPr/>
      </w:pPr>
      <w:r>
        <w:rPr/>
        <w:t>potential  economic  recession  in  the  U.K.  resulting  from  a</w:t>
      </w:r>
    </w:p>
    <w:p>
      <w:pPr>
        <w:pStyle w:val="PreformattedText"/>
        <w:rPr/>
      </w:pPr>
      <w:r>
        <w:rPr/>
        <w:t>devalued  pound.  The impact on the Company's financial  position</w:t>
      </w:r>
    </w:p>
    <w:p>
      <w:pPr>
        <w:pStyle w:val="PreformattedText"/>
        <w:rPr/>
      </w:pPr>
      <w:r>
        <w:rPr/>
        <w:t>and  results  of  operations  of a  hypothetical  change  in  the</w:t>
      </w:r>
    </w:p>
    <w:p>
      <w:pPr>
        <w:pStyle w:val="PreformattedText"/>
        <w:rPr/>
      </w:pPr>
      <w:r>
        <w:rPr/>
        <w:t>exchange  rate between the U.S. dollar and the U.K. pound  cannot</w:t>
      </w:r>
    </w:p>
    <w:p>
      <w:pPr>
        <w:pStyle w:val="PreformattedText"/>
        <w:rPr/>
      </w:pPr>
      <w:r>
        <w:rPr/>
        <w:t>be  reasonably  estimated.  Through Fiscal 1998, the  U.K.  pound</w:t>
      </w:r>
    </w:p>
    <w:p>
      <w:pPr>
        <w:pStyle w:val="PreformattedText"/>
        <w:rPr/>
      </w:pPr>
      <w:r>
        <w:rPr/>
        <w:t>weakened resulting in a cumulative translation adjustment loss of</w:t>
      </w:r>
    </w:p>
    <w:p>
      <w:pPr>
        <w:pStyle w:val="PreformattedText"/>
        <w:rPr/>
      </w:pPr>
      <w:r>
        <w:rPr/>
        <w:t>$30,000.   During the third fiscal quarter ended June  30,  1999,</w:t>
      </w:r>
    </w:p>
    <w:p>
      <w:pPr>
        <w:pStyle w:val="PreformattedText"/>
        <w:rPr/>
      </w:pPr>
      <w:r>
        <w:rPr/>
        <w:t>the  U.K.  pound  weakened resulting in a cumulative  translation</w:t>
      </w:r>
    </w:p>
    <w:p>
      <w:pPr>
        <w:pStyle w:val="PreformattedText"/>
        <w:rPr/>
      </w:pPr>
      <w:r>
        <w:rPr/>
        <w:t>adjustment  loss of $67,000.  On June 30, 1999, the  U.S.  dollar</w:t>
      </w:r>
    </w:p>
    <w:p>
      <w:pPr>
        <w:pStyle w:val="PreformattedText"/>
        <w:rPr/>
      </w:pPr>
      <w:r>
        <w:rPr/>
        <w:t>closed  at  1.5763 to 1.00 U.K. pound, a decrease from 1.6981  at</w:t>
      </w:r>
    </w:p>
    <w:p>
      <w:pPr>
        <w:pStyle w:val="PreformattedText"/>
        <w:rPr/>
      </w:pPr>
      <w:r>
        <w:rPr/>
        <w:t>September  30, 1998.  No assurance can be given as to the  future</w:t>
      </w:r>
    </w:p>
    <w:p>
      <w:pPr>
        <w:pStyle w:val="PreformattedText"/>
        <w:rPr/>
      </w:pPr>
      <w:r>
        <w:rPr/>
        <w:t>valuation  of  the  U.K. pound and how further movements  in  the</w:t>
      </w:r>
    </w:p>
    <w:p>
      <w:pPr>
        <w:pStyle w:val="PreformattedText"/>
        <w:rPr/>
      </w:pPr>
      <w:r>
        <w:rPr/>
        <w:t>pound  could affect future earnings or the financial position  of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Quarterly Report on Form 10-Q includes "forward-looking</w:t>
      </w:r>
    </w:p>
    <w:p>
      <w:pPr>
        <w:pStyle w:val="PreformattedText"/>
        <w:rPr/>
      </w:pPr>
      <w:r>
        <w:rPr/>
        <w:t>statements"  within the meaning of Section 27A of the  Securities</w:t>
      </w:r>
    </w:p>
    <w:p>
      <w:pPr>
        <w:pStyle w:val="PreformattedText"/>
        <w:rPr/>
      </w:pPr>
      <w:r>
        <w:rPr/>
        <w:t>Act  of  1933,  as  amended, and Section 21E  of  the  Securities</w:t>
      </w:r>
    </w:p>
    <w:p>
      <w:pPr>
        <w:pStyle w:val="PreformattedText"/>
        <w:rPr/>
      </w:pPr>
      <w:r>
        <w:rPr/>
        <w:t>Exchange  Act  of  1934, as amended.  All statements  other  than</w:t>
      </w:r>
    </w:p>
    <w:p>
      <w:pPr>
        <w:pStyle w:val="PreformattedText"/>
        <w:rPr/>
      </w:pPr>
      <w:r>
        <w:rPr/>
        <w:t>statement of historical information provided herein are  forward-</w:t>
      </w:r>
    </w:p>
    <w:p>
      <w:pPr>
        <w:pStyle w:val="PreformattedText"/>
        <w:rPr/>
      </w:pPr>
      <w:r>
        <w:rPr/>
        <w:t>looking  and  may  contain information about  financial  results,</w:t>
      </w:r>
    </w:p>
    <w:p>
      <w:pPr>
        <w:pStyle w:val="PreformattedText"/>
        <w:rPr/>
      </w:pPr>
      <w:r>
        <w:rPr/>
        <w:t>economic conditions, trends and known uncertainties.  The Company</w:t>
      </w:r>
    </w:p>
    <w:p>
      <w:pPr>
        <w:pStyle w:val="PreformattedText"/>
        <w:rPr/>
      </w:pPr>
      <w:r>
        <w:rPr/>
        <w:t>cautions  the reader that actual results could differ  materially</w:t>
      </w:r>
    </w:p>
    <w:p>
      <w:pPr>
        <w:pStyle w:val="PreformattedText"/>
        <w:rPr/>
      </w:pPr>
      <w:r>
        <w:rPr/>
        <w:t>from  those  expected by the Company depending on the outcome  of</w:t>
      </w:r>
    </w:p>
    <w:p>
      <w:pPr>
        <w:pStyle w:val="PreformattedText"/>
        <w:rPr/>
      </w:pPr>
      <w:r>
        <w:rPr/>
        <w:t>certain factors, including without limitation (i) fluctuations in</w:t>
      </w:r>
    </w:p>
    <w:p>
      <w:pPr>
        <w:pStyle w:val="PreformattedText"/>
        <w:rPr/>
      </w:pPr>
      <w:r>
        <w:rPr/>
        <w:t>the  Company's  inventory and loan balances, inventory  turnover,</w:t>
      </w:r>
    </w:p>
    <w:p>
      <w:pPr>
        <w:pStyle w:val="PreformattedText"/>
        <w:rPr/>
      </w:pPr>
      <w:r>
        <w:rPr/>
        <w:t>average  yield  on  loan portfolio, redemption rates,  labor  and</w:t>
      </w:r>
    </w:p>
    <w:p>
      <w:pPr>
        <w:pStyle w:val="PreformattedText"/>
        <w:rPr/>
      </w:pPr>
      <w:r>
        <w:rPr/>
        <w:t>employment matters, competition, operating risk, acquisition  and</w:t>
      </w:r>
    </w:p>
    <w:p>
      <w:pPr>
        <w:pStyle w:val="PreformattedText"/>
        <w:rPr/>
      </w:pPr>
      <w:r>
        <w:rPr/>
        <w:t>expansion risk, liquidity and capital requirements and the effect</w:t>
      </w:r>
    </w:p>
    <w:p>
      <w:pPr>
        <w:pStyle w:val="PreformattedText"/>
        <w:rPr/>
      </w:pPr>
      <w:r>
        <w:rPr/>
        <w:t>of  government  and environmental regulations  and  (ii)  adverse</w:t>
      </w:r>
    </w:p>
    <w:p>
      <w:pPr>
        <w:pStyle w:val="PreformattedText"/>
        <w:rPr/>
      </w:pPr>
      <w:r>
        <w:rPr/>
        <w:t>changes  in  the market for the Company's services.  Readers  are</w:t>
      </w:r>
    </w:p>
    <w:p>
      <w:pPr>
        <w:pStyle w:val="PreformattedText"/>
        <w:rPr/>
      </w:pPr>
      <w:r>
        <w:rPr/>
        <w:t>cautioned  not  to place undue reliance on these  forward-looking</w:t>
      </w:r>
    </w:p>
    <w:p>
      <w:pPr>
        <w:pStyle w:val="PreformattedText"/>
        <w:rPr/>
      </w:pPr>
      <w:r>
        <w:rPr/>
        <w:t>statements, which speak only as of the date hereof.  The  Company</w:t>
      </w:r>
    </w:p>
    <w:p>
      <w:pPr>
        <w:pStyle w:val="PreformattedText"/>
        <w:rPr/>
      </w:pPr>
      <w:r>
        <w:rPr/>
        <w:t>undertakes no obligations to release publicly the results of  any</w:t>
      </w:r>
    </w:p>
    <w:p>
      <w:pPr>
        <w:pStyle w:val="PreformattedText"/>
        <w:rPr/>
      </w:pPr>
      <w:r>
        <w:rPr/>
        <w:t>revisions to these forward-looking statements which may  be  made</w:t>
      </w:r>
    </w:p>
    <w:p>
      <w:pPr>
        <w:pStyle w:val="PreformattedText"/>
        <w:rPr/>
      </w:pPr>
      <w:r>
        <w:rPr/>
        <w:t>to  reflect  events  or  circumstances  after  the  date  hereon,</w:t>
      </w:r>
    </w:p>
    <w:p>
      <w:pPr>
        <w:pStyle w:val="PreformattedText"/>
        <w:rPr/>
      </w:pPr>
      <w:r>
        <w:rPr/>
        <w:t>including  without limitation, changes in the Company's  business</w:t>
      </w:r>
    </w:p>
    <w:p>
      <w:pPr>
        <w:pStyle w:val="PreformattedText"/>
        <w:rPr/>
      </w:pPr>
      <w:r>
        <w:rPr/>
        <w:t>strategy  or  planned capital expenditures,  or  to  reflect  the</w:t>
      </w:r>
    </w:p>
    <w:p>
      <w:pPr>
        <w:pStyle w:val="PreformattedText"/>
        <w:rPr/>
      </w:pPr>
      <w:r>
        <w:rPr/>
        <w:t>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 II</w:t>
      </w:r>
    </w:p>
    <w:p>
      <w:pPr>
        <w:pStyle w:val="PreformattedText"/>
        <w:rPr/>
      </w:pPr>
      <w:r>
        <w:rPr/>
        <w:t>Item 1.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From  time  to time, the Company is involved in  litigation</w:t>
      </w:r>
    </w:p>
    <w:p>
      <w:pPr>
        <w:pStyle w:val="PreformattedText"/>
        <w:rPr/>
      </w:pPr>
      <w:r>
        <w:rPr/>
        <w:t>relating  to  claims arising from its normal business operations.</w:t>
      </w:r>
    </w:p>
    <w:p>
      <w:pPr>
        <w:pStyle w:val="PreformattedText"/>
        <w:rPr/>
      </w:pPr>
      <w:r>
        <w:rPr/>
        <w:t>Currently,  the Company is a defendant in several lawsuits.  Some</w:t>
      </w:r>
    </w:p>
    <w:p>
      <w:pPr>
        <w:pStyle w:val="PreformattedText"/>
        <w:rPr/>
      </w:pPr>
      <w:r>
        <w:rPr/>
        <w:t>of  these lawsuits involve claims for substantial amounts.  While</w:t>
      </w:r>
    </w:p>
    <w:p>
      <w:pPr>
        <w:pStyle w:val="PreformattedText"/>
        <w:rPr/>
      </w:pPr>
      <w:r>
        <w:rPr/>
        <w:t>the  ultimate  outcome of these lawsuits cannot  be  ascertained,</w:t>
      </w:r>
    </w:p>
    <w:p>
      <w:pPr>
        <w:pStyle w:val="PreformattedText"/>
        <w:rPr/>
      </w:pPr>
      <w:r>
        <w:rPr/>
        <w:t>after  consultation  with  counsel,  the  Company  believes   the</w:t>
      </w:r>
    </w:p>
    <w:p>
      <w:pPr>
        <w:pStyle w:val="PreformattedText"/>
        <w:rPr/>
      </w:pPr>
      <w:r>
        <w:rPr/>
        <w:t>resolution of these suits will not have a material adverse effect</w:t>
      </w:r>
    </w:p>
    <w:p>
      <w:pPr>
        <w:pStyle w:val="PreformattedText"/>
        <w:rPr/>
      </w:pPr>
      <w:r>
        <w:rPr/>
        <w:t>on the Company's financial condition.  There can be no assurance,</w:t>
      </w:r>
    </w:p>
    <w:p>
      <w:pPr>
        <w:pStyle w:val="PreformattedText"/>
        <w:rPr/>
      </w:pPr>
      <w:r>
        <w:rPr/>
        <w:t>however, that this will be the case.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Changes in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Defaults Upon Senior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Effective April 26, 1999, the sole shareholder of the Class</w:t>
      </w:r>
    </w:p>
    <w:p>
      <w:pPr>
        <w:pStyle w:val="PreformattedText"/>
        <w:rPr/>
      </w:pPr>
      <w:r>
        <w:rPr/>
        <w:t>B   Voting  Common  Stock  approved,  ratified  and  adopted  (i)</w:t>
      </w:r>
    </w:p>
    <w:p>
      <w:pPr>
        <w:pStyle w:val="PreformattedText"/>
        <w:rPr/>
      </w:pPr>
      <w:r>
        <w:rPr/>
        <w:t>amendments to the terms of loans previously made to two executive</w:t>
      </w:r>
    </w:p>
    <w:p>
      <w:pPr>
        <w:pStyle w:val="PreformattedText"/>
        <w:rPr/>
      </w:pPr>
      <w:r>
        <w:rPr/>
        <w:t>officers;  and (ii) the grant of stock options to four  executive</w:t>
      </w:r>
    </w:p>
    <w:p>
      <w:pPr>
        <w:pStyle w:val="PreformattedText"/>
        <w:rPr/>
      </w:pPr>
      <w:r>
        <w:rPr/>
        <w:t>officers.  Both actions were consistent with a November  5,  1998</w:t>
      </w:r>
    </w:p>
    <w:p>
      <w:pPr>
        <w:pStyle w:val="PreformattedText"/>
        <w:rPr/>
      </w:pPr>
      <w:r>
        <w:rPr/>
        <w:t>resolution  of the Compensation Committee of the Company's  Board</w:t>
      </w:r>
    </w:p>
    <w:p>
      <w:pPr>
        <w:pStyle w:val="PreformattedText"/>
        <w:rPr/>
      </w:pPr>
      <w:r>
        <w:rPr/>
        <w:t>of Directors.  The terms of such loan amendments and stock option</w:t>
      </w:r>
    </w:p>
    <w:p>
      <w:pPr>
        <w:pStyle w:val="PreformattedText"/>
        <w:rPr/>
      </w:pPr>
      <w:r>
        <w:rPr/>
        <w:t>grants  were more fully described in the Company's Annual  Report</w:t>
      </w:r>
    </w:p>
    <w:p>
      <w:pPr>
        <w:pStyle w:val="PreformattedText"/>
        <w:rPr/>
      </w:pPr>
      <w:r>
        <w:rPr/>
        <w:t>on Form 10-K for the fiscal year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Class B Voting Common Stock was the only class</w:t>
      </w:r>
    </w:p>
    <w:p>
      <w:pPr>
        <w:pStyle w:val="PreformattedText"/>
        <w:rPr/>
      </w:pPr>
      <w:r>
        <w:rPr/>
        <w:t>entitled  to  vote on these matters.  The sole voting shareholder</w:t>
      </w:r>
    </w:p>
    <w:p>
      <w:pPr>
        <w:pStyle w:val="PreformattedText"/>
        <w:rPr/>
      </w:pPr>
      <w:r>
        <w:rPr/>
        <w:t>holds  all 1,190,057 shares of outstanding Class B Voting 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Exhibits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(a)  Exhibits                              Incorporated by</w:t>
      </w:r>
    </w:p>
    <w:p>
      <w:pPr>
        <w:pStyle w:val="PreformattedText"/>
        <w:rPr/>
      </w:pPr>
      <w:r>
        <w:rPr/>
        <w:t xml:space="preserve">            </w:t>
      </w:r>
      <w:r>
        <w:rPr/>
        <w:t>Number            Description           Reference to</w:t>
      </w:r>
    </w:p>
    <w:p>
      <w:pPr>
        <w:pStyle w:val="PreformattedText"/>
        <w:rPr/>
      </w:pPr>
      <w:r>
        <w:rPr/>
        <w:t xml:space="preserve">            </w:t>
      </w:r>
      <w:r>
        <w:rPr/>
        <w:t>----------   -----------------------  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Exhibit 27   Financial Data Schedule  Filed herewith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(b)  Reports on Form 8-K</w:t>
      </w:r>
    </w:p>
    <w:p>
      <w:pPr>
        <w:pStyle w:val="PreformattedText"/>
        <w:rPr/>
      </w:pPr>
      <w:r>
        <w:rPr/>
        <w:t xml:space="preserve">            </w:t>
      </w:r>
      <w:r>
        <w:rPr/>
        <w:t>The Company has not filed any reports on Form 8-K for</w:t>
      </w:r>
    </w:p>
    <w:p>
      <w:pPr>
        <w:pStyle w:val="PreformattedText"/>
        <w:rPr/>
      </w:pPr>
      <w:r>
        <w:rPr/>
        <w:t xml:space="preserve">            </w:t>
      </w:r>
      <w:r>
        <w:rPr/>
        <w:t>the quarter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SIGNATURE</w:t>
      </w:r>
    </w:p>
    <w:p>
      <w:pPr>
        <w:pStyle w:val="PreformattedText"/>
        <w:rPr/>
      </w:pPr>
      <w:r>
        <w:rPr/>
        <w:t xml:space="preserve">      </w:t>
      </w:r>
      <w:r>
        <w:rPr/>
        <w:t>Pursuant to the requirements of the Securities Exchange Act</w:t>
      </w:r>
    </w:p>
    <w:p>
      <w:pPr>
        <w:pStyle w:val="PreformattedText"/>
        <w:rPr/>
      </w:pPr>
      <w:r>
        <w:rPr/>
        <w:t>of  1934, the registrant has duly caused this report to be signed</w:t>
      </w:r>
    </w:p>
    <w:p>
      <w:pPr>
        <w:pStyle w:val="PreformattedText"/>
        <w:rPr/>
      </w:pPr>
      <w:r>
        <w:rPr/>
        <w:t>on its behalf by the 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 August 13, 1999       By:     /s/ DAN N. TONISSEN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Senior Vice President and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2" w:name="EX-27.txt"/>
      <w:bookmarkStart w:id="3" w:name="ksEX27"/>
      <w:bookmarkEnd w:id="2"/>
      <w:bookmarkEnd w:id="3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  <w:t xml:space="preserve"> </w:t>
      </w:r>
      <w:r>
        <w:rPr/>
        <w:t>1000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9-MOS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SEP-30-1999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JUN-30-1999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1,889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67,337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50,212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125,172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91,069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34,586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216,256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10,865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120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135,018</w:t>
      </w:r>
    </w:p>
    <w:p>
      <w:pPr>
        <w:pStyle w:val="PreformattedText"/>
        <w:rPr/>
      </w:pPr>
      <w:r>
        <w:rPr/>
        <w:t xml:space="preserve">                   </w:t>
      </w:r>
      <w:r>
        <w:rPr/>
        <w:t>216,256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99,883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174,400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85,504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164,299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2,514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7,935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2,936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4,999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4,999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0.42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0.42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9</Pages>
  <Words>5879</Words>
  <CharactersWithSpaces>50337</CharactersWithSpaces>
  <Paragraphs>891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