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APPEL MATTHEW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2500 BEE CAVE RD, 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78746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Class A Non-Voting 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12/23/2016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Restricted Stock Award is issued with 7,250 shares vesting on September 30, 2017 and 7,250 shares vesting on September 30,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Total Non-Derivative Securities Beneficially Owned includes 27,500 shares of unvested restricted stock.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Thomas H. Welch, Jr.,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12395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6743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12/27/2016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820" w:space="34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91610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2020-01-19T10:29:44Z</dcterms:created>
  <dcterms:modified xsi:type="dcterms:W3CDTF">2020-01-19T10:29:44Z</dcterms:modified>
</cp:coreProperties>
</file>