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ESPINOSA PABLO LAGOS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12,275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228,177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2026 Annual Meeting of Stockholders (but no later than March 31, 2026).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12, 2025.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322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2025-03-14T16:06:23Z</dcterms:created>
  <dcterms:modified xsi:type="dcterms:W3CDTF">2025-03-14T16:06:23Z</dcterms:modified>
</cp:coreProperties>
</file>