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29" w:lineRule="exact"/>
        <w:rPr>
          <w:sz w:val="24"/>
          <w:szCs w:val="24"/>
          <w:color w:val="auto"/>
        </w:rPr>
      </w:pPr>
    </w:p>
    <w:p>
      <w:pPr>
        <w:ind w:left="84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jc w:val="right"/>
        <w:ind w:right="160"/>
        <w:spacing w:after="0"/>
        <w:rPr>
          <w:sz w:val="20"/>
          <w:szCs w:val="20"/>
          <w:color w:val="auto"/>
        </w:rPr>
      </w:pPr>
      <w:r>
        <w:rPr>
          <w:rFonts w:ascii="Arial" w:cs="Arial" w:eastAsia="Arial" w:hAnsi="Arial"/>
          <w:sz w:val="10"/>
          <w:szCs w:val="10"/>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-19685</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ind w:left="320" w:right="480" w:firstLine="1"/>
        <w:spacing w:after="0" w:line="243" w:lineRule="auto"/>
        <w:tabs>
          <w:tab w:leader="none" w:pos="487"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040" w:type="dxa"/>
            <w:vAlign w:val="bottom"/>
          </w:tcPr>
          <w:p>
            <w:pPr>
              <w:jc w:val="center"/>
              <w:ind w:right="768"/>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768"/>
              <w:spacing w:after="0" w:line="113" w:lineRule="exact"/>
              <w:rPr>
                <w:sz w:val="20"/>
                <w:szCs w:val="20"/>
                <w:color w:val="auto"/>
              </w:rPr>
            </w:pPr>
            <w:r>
              <w:rPr>
                <w:rFonts w:ascii="Arial" w:cs="Arial" w:eastAsia="Arial" w:hAnsi="Arial"/>
                <w:sz w:val="11"/>
                <w:szCs w:val="11"/>
                <w:color w:val="auto"/>
              </w:rPr>
              <w:t>Washington, D.C. 20549</w:t>
            </w:r>
          </w:p>
        </w:tc>
        <w:tc>
          <w:tcPr>
            <w:tcW w:w="2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60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160" w:type="dxa"/>
            <w:vAlign w:val="bottom"/>
            <w:gridSpan w:val="3"/>
            <w:vMerge w:val="restart"/>
          </w:tcPr>
          <w:p>
            <w:pPr>
              <w:ind w:left="500"/>
              <w:spacing w:after="0"/>
              <w:rPr>
                <w:sz w:val="20"/>
                <w:szCs w:val="20"/>
                <w:color w:val="auto"/>
              </w:rPr>
            </w:pPr>
            <w:r>
              <w:rPr>
                <w:rFonts w:ascii="Arial" w:cs="Arial" w:eastAsia="Arial" w:hAnsi="Arial"/>
                <w:sz w:val="14"/>
                <w:szCs w:val="14"/>
                <w:color w:val="auto"/>
              </w:rPr>
              <w:t>OMB APPROVAL</w:t>
            </w:r>
          </w:p>
        </w:tc>
        <w:tc>
          <w:tcPr>
            <w:tcW w:w="0" w:type="dxa"/>
            <w:vAlign w:val="bottom"/>
          </w:tcPr>
          <w:p>
            <w:pPr>
              <w:spacing w:after="0"/>
              <w:rPr>
                <w:sz w:val="1"/>
                <w:szCs w:val="1"/>
                <w:color w:val="auto"/>
              </w:rPr>
            </w:pPr>
          </w:p>
        </w:tc>
      </w:tr>
      <w:tr>
        <w:trPr>
          <w:trHeight w:val="99"/>
        </w:trPr>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768"/>
              <w:spacing w:after="0" w:line="161" w:lineRule="exact"/>
              <w:rPr>
                <w:sz w:val="20"/>
                <w:szCs w:val="20"/>
                <w:color w:val="auto"/>
              </w:rPr>
            </w:pPr>
            <w:r>
              <w:rPr>
                <w:rFonts w:ascii="Arial" w:cs="Arial" w:eastAsia="Arial" w:hAnsi="Arial"/>
                <w:sz w:val="18"/>
                <w:szCs w:val="18"/>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10"/>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40" w:type="dxa"/>
            <w:vAlign w:val="bottom"/>
            <w:vMerge w:val="restart"/>
          </w:tcPr>
          <w:p>
            <w:pPr>
              <w:jc w:val="center"/>
              <w:ind w:right="768"/>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10"/>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0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5175250</wp:posOffset>
            </wp:positionH>
            <wp:positionV relativeFrom="paragraph">
              <wp:posOffset>-542290</wp:posOffset>
            </wp:positionV>
            <wp:extent cx="53975" cy="555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55625"/>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-542290</wp:posOffset>
            </wp:positionV>
            <wp:extent cx="53975" cy="555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5562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-2038350</wp:posOffset>
            </wp:positionH>
            <wp:positionV relativeFrom="paragraph">
              <wp:posOffset>13335</wp:posOffset>
            </wp:positionV>
            <wp:extent cx="7296150" cy="430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6150" cy="430022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480" w:space="720"/>
            <w:col w:w="8260"/>
          </w:cols>
          <w:pgMar w:left="220" w:top="210" w:right="219" w:bottom="1440" w:gutter="0" w:footer="0" w:header="0"/>
        </w:sectPr>
      </w:pPr>
    </w:p>
    <w:tbl>
      <w:tblPr>
        <w:tblLayout w:type="fixed"/>
        <w:tblInd w:w="80" w:type="dxa"/>
        <w:tblCellMar>
          <w:top w:w="0" w:type="dxa"/>
          <w:left w:w="0" w:type="dxa"/>
          <w:bottom w:w="0" w:type="dxa"/>
          <w:right w:w="0" w:type="dxa"/>
        </w:tblCellMar>
      </w:tblPr>
      <w:tr>
        <w:trPr>
          <w:trHeight w:val="207"/>
        </w:trPr>
        <w:tc>
          <w:tcPr>
            <w:tcW w:w="2360" w:type="dxa"/>
            <w:vAlign w:val="bottom"/>
            <w:gridSpan w:val="4"/>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80" w:type="dxa"/>
            <w:vAlign w:val="bottom"/>
            <w:gridSpan w:val="3"/>
          </w:tcPr>
          <w:p>
            <w:pPr>
              <w:ind w:left="60"/>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gridSpan w:val="3"/>
            <w:vMerge w:val="restart"/>
          </w:tcPr>
          <w:p>
            <w:pPr>
              <w:spacing w:after="0"/>
              <w:rPr>
                <w:rFonts w:ascii="Arial" w:cs="Arial" w:eastAsia="Arial" w:hAnsi="Arial"/>
                <w:sz w:val="18"/>
                <w:szCs w:val="18"/>
                <w:color w:val="0000EE"/>
              </w:rPr>
            </w:pPr>
            <w:hyperlink r:id="rId12">
              <w:r>
                <w:rPr>
                  <w:rFonts w:ascii="Arial" w:cs="Arial" w:eastAsia="Arial" w:hAnsi="Arial"/>
                  <w:sz w:val="18"/>
                  <w:szCs w:val="18"/>
                  <w:color w:val="0000EE"/>
                </w:rPr>
                <w:t>COHEN PHILLIP EAN</w:t>
              </w:r>
            </w:hyperlink>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gridSpan w:val="3"/>
          </w:tcPr>
          <w:p>
            <w:pPr>
              <w:ind w:left="60"/>
              <w:spacing w:after="0" w:line="156" w:lineRule="exact"/>
              <w:rPr>
                <w:rFonts w:ascii="Arial" w:cs="Arial" w:eastAsia="Arial" w:hAnsi="Arial"/>
                <w:sz w:val="18"/>
                <w:szCs w:val="18"/>
                <w:color w:val="0000EE"/>
              </w:rPr>
            </w:pPr>
            <w:hyperlink r:id="rId13">
              <w:r>
                <w:rPr>
                  <w:rFonts w:ascii="Arial" w:cs="Arial" w:eastAsia="Arial" w:hAnsi="Arial"/>
                  <w:sz w:val="18"/>
                  <w:szCs w:val="18"/>
                  <w:color w:val="0000EE"/>
                </w:rPr>
                <w:t xml:space="preserve">EZCORP INC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EZPW</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2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4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5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(Last)</w:t>
            </w:r>
          </w:p>
        </w:tc>
        <w:tc>
          <w:tcPr>
            <w:tcW w:w="1100" w:type="dxa"/>
            <w:vAlign w:val="bottom"/>
            <w:gridSpan w:val="2"/>
          </w:tcPr>
          <w:p>
            <w:pPr>
              <w:ind w:left="40"/>
              <w:spacing w:after="0"/>
              <w:rPr>
                <w:sz w:val="20"/>
                <w:szCs w:val="20"/>
                <w:color w:val="auto"/>
              </w:rPr>
            </w:pPr>
            <w:r>
              <w:rPr>
                <w:rFonts w:ascii="Arial" w:cs="Arial" w:eastAsia="Arial" w:hAnsi="Arial"/>
                <w:sz w:val="11"/>
                <w:szCs w:val="11"/>
                <w:color w:val="auto"/>
              </w:rPr>
              <w:t>(First)</w:t>
            </w:r>
          </w:p>
        </w:tc>
        <w:tc>
          <w:tcPr>
            <w:tcW w:w="1500" w:type="dxa"/>
            <w:vAlign w:val="bottom"/>
          </w:tcPr>
          <w:p>
            <w:pPr>
              <w:ind w:left="24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13"/>
                <w:szCs w:val="13"/>
                <w:color w:val="auto"/>
              </w:rPr>
            </w:pPr>
          </w:p>
        </w:tc>
        <w:tc>
          <w:tcPr>
            <w:tcW w:w="3980" w:type="dxa"/>
            <w:vAlign w:val="bottom"/>
            <w:gridSpan w:val="3"/>
          </w:tcPr>
          <w:p>
            <w:pPr>
              <w:ind w:left="60"/>
              <w:spacing w:after="0"/>
              <w:rPr>
                <w:sz w:val="20"/>
                <w:szCs w:val="20"/>
                <w:color w:val="auto"/>
              </w:rPr>
            </w:pPr>
            <w:r>
              <w:rPr>
                <w:rFonts w:ascii="Arial" w:cs="Arial" w:eastAsia="Arial" w:hAnsi="Arial"/>
                <w:sz w:val="11"/>
                <w:szCs w:val="11"/>
                <w:color w:val="auto"/>
              </w:rPr>
              <w:t>3. Date of Earliest Transaction (Month/Day/Year)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vMerge w:val="restart"/>
          </w:tcPr>
          <w:p>
            <w:pPr>
              <w:spacing w:after="0"/>
              <w:rPr>
                <w:sz w:val="20"/>
                <w:szCs w:val="20"/>
                <w:color w:val="auto"/>
              </w:rPr>
            </w:pPr>
            <w:r>
              <w:rPr>
                <w:rFonts w:ascii="Arial" w:cs="Arial" w:eastAsia="Arial" w:hAnsi="Arial"/>
                <w:sz w:val="14"/>
                <w:szCs w:val="14"/>
                <w:color w:val="0000FF"/>
                <w:w w:val="99"/>
              </w:rPr>
              <w:t>30 EAST 71ST #1A</w:t>
            </w: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gridSpan w:val="3"/>
          </w:tcPr>
          <w:p>
            <w:pPr>
              <w:ind w:left="140"/>
              <w:spacing w:after="0"/>
              <w:rPr>
                <w:sz w:val="20"/>
                <w:szCs w:val="20"/>
                <w:color w:val="auto"/>
              </w:rPr>
            </w:pPr>
            <w:r>
              <w:rPr>
                <w:rFonts w:ascii="Arial" w:cs="Arial" w:eastAsia="Arial" w:hAnsi="Arial"/>
                <w:sz w:val="14"/>
                <w:szCs w:val="14"/>
                <w:color w:val="0000FF"/>
              </w:rPr>
              <w:t>02/28/2005</w:t>
            </w: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1060" w:firstLine="5"/>
        <w:spacing w:after="0" w:line="244" w:lineRule="auto"/>
        <w:tabs>
          <w:tab w:leader="none" w:pos="118" w:val="left"/>
        </w:tabs>
        <w:numPr>
          <w:ilvl w:val="0"/>
          <w:numId w:val="2"/>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14" w:lineRule="exact"/>
        <w:rPr>
          <w:sz w:val="20"/>
          <w:szCs w:val="20"/>
          <w:color w:val="auto"/>
        </w:rPr>
      </w:pPr>
    </w:p>
    <w:tbl>
      <w:tblPr>
        <w:tblLayout w:type="fixed"/>
        <w:tblInd w:w="555" w:type="dxa"/>
        <w:tblCellMar>
          <w:top w:w="0" w:type="dxa"/>
          <w:left w:w="0" w:type="dxa"/>
          <w:bottom w:w="0" w:type="dxa"/>
          <w:right w:w="0" w:type="dxa"/>
        </w:tblCellMar>
      </w:tblPr>
      <w:tr>
        <w:trPr>
          <w:trHeight w:val="183"/>
        </w:trPr>
        <w:tc>
          <w:tcPr>
            <w:tcW w:w="1060" w:type="dxa"/>
            <w:vAlign w:val="bottom"/>
          </w:tcPr>
          <w:p>
            <w:pPr>
              <w:spacing w:after="0"/>
              <w:rPr>
                <w:sz w:val="20"/>
                <w:szCs w:val="20"/>
                <w:color w:val="auto"/>
              </w:rPr>
            </w:pPr>
            <w:r>
              <w:rPr>
                <w:rFonts w:ascii="Arial" w:cs="Arial" w:eastAsia="Arial" w:hAnsi="Arial"/>
                <w:sz w:val="11"/>
                <w:szCs w:val="11"/>
                <w:color w:val="auto"/>
              </w:rPr>
              <w:t>Director</w:t>
            </w:r>
          </w:p>
        </w:tc>
        <w:tc>
          <w:tcPr>
            <w:tcW w:w="460" w:type="dxa"/>
            <w:vAlign w:val="bottom"/>
          </w:tcPr>
          <w:p>
            <w:pPr>
              <w:ind w:left="260"/>
              <w:spacing w:after="0"/>
              <w:rPr>
                <w:sz w:val="20"/>
                <w:szCs w:val="20"/>
                <w:color w:val="auto"/>
              </w:rPr>
            </w:pPr>
            <w:r>
              <w:rPr>
                <w:rFonts w:ascii="Arial" w:cs="Arial" w:eastAsia="Arial" w:hAnsi="Arial"/>
                <w:sz w:val="14"/>
                <w:szCs w:val="14"/>
                <w:color w:val="0000FF"/>
              </w:rPr>
              <w:t>X</w:t>
            </w:r>
          </w:p>
        </w:tc>
        <w:tc>
          <w:tcPr>
            <w:tcW w:w="1160" w:type="dxa"/>
            <w:vAlign w:val="bottom"/>
          </w:tcPr>
          <w:p>
            <w:pPr>
              <w:ind w:left="12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20"/>
                <w:szCs w:val="20"/>
                <w:color w:val="auto"/>
              </w:rPr>
            </w:pPr>
            <w:r>
              <w:rPr>
                <w:rFonts w:ascii="Arial" w:cs="Arial" w:eastAsia="Arial" w:hAnsi="Arial"/>
                <w:sz w:val="11"/>
                <w:szCs w:val="11"/>
                <w:color w:val="auto"/>
              </w:rPr>
              <w:t>Officer (give title</w:t>
            </w:r>
          </w:p>
        </w:tc>
        <w:tc>
          <w:tcPr>
            <w:tcW w:w="460" w:type="dxa"/>
            <w:vAlign w:val="bottom"/>
          </w:tcPr>
          <w:p>
            <w:pPr>
              <w:spacing w:after="0"/>
              <w:rPr>
                <w:sz w:val="14"/>
                <w:szCs w:val="14"/>
                <w:color w:val="auto"/>
              </w:rPr>
            </w:pPr>
          </w:p>
        </w:tc>
        <w:tc>
          <w:tcPr>
            <w:tcW w:w="1160" w:type="dxa"/>
            <w:vAlign w:val="bottom"/>
            <w:vMerge w:val="restart"/>
          </w:tcPr>
          <w:p>
            <w:pPr>
              <w:ind w:left="120"/>
              <w:spacing w:after="0"/>
              <w:rPr>
                <w:sz w:val="20"/>
                <w:szCs w:val="20"/>
                <w:color w:val="auto"/>
              </w:rPr>
            </w:pPr>
            <w:r>
              <w:rPr>
                <w:rFonts w:ascii="Arial" w:cs="Arial" w:eastAsia="Arial" w:hAnsi="Arial"/>
                <w:sz w:val="11"/>
                <w:szCs w:val="11"/>
                <w:color w:val="auto"/>
                <w:w w:val="98"/>
              </w:rPr>
              <w:t>Other (specify below)</w:t>
            </w:r>
          </w:p>
        </w:tc>
        <w:tc>
          <w:tcPr>
            <w:tcW w:w="0" w:type="dxa"/>
            <w:vAlign w:val="bottom"/>
          </w:tcPr>
          <w:p>
            <w:pPr>
              <w:spacing w:after="0"/>
              <w:rPr>
                <w:sz w:val="1"/>
                <w:szCs w:val="1"/>
                <w:color w:val="auto"/>
              </w:rPr>
            </w:pPr>
          </w:p>
        </w:tc>
      </w:tr>
      <w:tr>
        <w:trPr>
          <w:trHeight w:val="66"/>
        </w:trPr>
        <w:tc>
          <w:tcPr>
            <w:tcW w:w="1060" w:type="dxa"/>
            <w:vAlign w:val="bottom"/>
            <w:vMerge w:val="restart"/>
          </w:tcPr>
          <w:p>
            <w:pPr>
              <w:spacing w:after="0"/>
              <w:rPr>
                <w:sz w:val="20"/>
                <w:szCs w:val="20"/>
                <w:color w:val="auto"/>
              </w:rPr>
            </w:pPr>
            <w:r>
              <w:rPr>
                <w:rFonts w:ascii="Arial" w:cs="Arial" w:eastAsia="Arial" w:hAnsi="Arial"/>
                <w:sz w:val="11"/>
                <w:szCs w:val="11"/>
                <w:color w:val="auto"/>
              </w:rPr>
              <w:t>below)</w:t>
            </w: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0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65" w:lineRule="exact"/>
        <w:rPr>
          <w:sz w:val="20"/>
          <w:szCs w:val="20"/>
          <w:color w:val="auto"/>
        </w:rPr>
      </w:pPr>
    </w:p>
    <w:p>
      <w:pPr>
        <w:sectPr>
          <w:pgSz w:w="11900" w:h="16838" w:orient="portrait"/>
          <w:cols w:equalWidth="0" w:num="2">
            <w:col w:w="8000" w:space="65"/>
            <w:col w:w="3395"/>
          </w:cols>
          <w:pgMar w:left="220" w:top="210" w:right="219" w:bottom="1440" w:gutter="0" w:footer="0" w:header="0"/>
          <w:type w:val="continuous"/>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color w:val="auto"/>
              </w:rPr>
              <w:t>(Street)</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gridSpan w:val="5"/>
          </w:tcPr>
          <w:p>
            <w:pPr>
              <w:ind w:left="140"/>
              <w:spacing w:after="0"/>
              <w:rPr>
                <w:sz w:val="20"/>
                <w:szCs w:val="20"/>
                <w:color w:val="auto"/>
              </w:rPr>
            </w:pPr>
            <w:r>
              <w:rPr>
                <w:rFonts w:ascii="Arial" w:cs="Arial" w:eastAsia="Arial" w:hAnsi="Arial"/>
                <w:sz w:val="11"/>
                <w:szCs w:val="11"/>
                <w:color w:val="auto"/>
              </w:rPr>
              <w:t>4. If Amendment, Date of Original Filed (Month/Day/Year)</w:t>
            </w:r>
          </w:p>
        </w:tc>
        <w:tc>
          <w:tcPr>
            <w:tcW w:w="800" w:type="dxa"/>
            <w:vAlign w:val="bottom"/>
          </w:tcPr>
          <w:p>
            <w:pPr>
              <w:spacing w:after="0"/>
              <w:rPr>
                <w:sz w:val="12"/>
                <w:szCs w:val="12"/>
                <w:color w:val="auto"/>
              </w:rPr>
            </w:pPr>
          </w:p>
        </w:tc>
        <w:tc>
          <w:tcPr>
            <w:tcW w:w="3700" w:type="dxa"/>
            <w:vAlign w:val="bottom"/>
            <w:gridSpan w:val="8"/>
          </w:tcPr>
          <w:p>
            <w:pPr>
              <w:ind w:left="30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Arial" w:cs="Arial" w:eastAsia="Arial" w:hAnsi="Arial"/>
                <w:sz w:val="14"/>
                <w:szCs w:val="14"/>
                <w:color w:val="0000FF"/>
              </w:rPr>
              <w:t>NEW YORK</w:t>
            </w:r>
          </w:p>
        </w:tc>
        <w:tc>
          <w:tcPr>
            <w:tcW w:w="680" w:type="dxa"/>
            <w:vAlign w:val="bottom"/>
          </w:tcPr>
          <w:p>
            <w:pPr>
              <w:ind w:left="180"/>
              <w:spacing w:after="0"/>
              <w:rPr>
                <w:sz w:val="20"/>
                <w:szCs w:val="20"/>
                <w:color w:val="auto"/>
              </w:rPr>
            </w:pPr>
            <w:r>
              <w:rPr>
                <w:rFonts w:ascii="Arial" w:cs="Arial" w:eastAsia="Arial" w:hAnsi="Arial"/>
                <w:sz w:val="14"/>
                <w:szCs w:val="14"/>
                <w:color w:val="0000FF"/>
              </w:rPr>
              <w:t>NY</w:t>
            </w:r>
          </w:p>
        </w:tc>
        <w:tc>
          <w:tcPr>
            <w:tcW w:w="760" w:type="dxa"/>
            <w:vAlign w:val="bottom"/>
          </w:tcPr>
          <w:p>
            <w:pPr>
              <w:spacing w:after="0"/>
              <w:rPr>
                <w:sz w:val="17"/>
                <w:szCs w:val="17"/>
                <w:color w:val="auto"/>
              </w:rPr>
            </w:pPr>
          </w:p>
        </w:tc>
        <w:tc>
          <w:tcPr>
            <w:tcW w:w="1060" w:type="dxa"/>
            <w:vAlign w:val="bottom"/>
          </w:tcPr>
          <w:p>
            <w:pPr>
              <w:ind w:left="40"/>
              <w:spacing w:after="0"/>
              <w:rPr>
                <w:sz w:val="20"/>
                <w:szCs w:val="20"/>
                <w:color w:val="auto"/>
              </w:rPr>
            </w:pPr>
            <w:r>
              <w:rPr>
                <w:rFonts w:ascii="Arial" w:cs="Arial" w:eastAsia="Arial" w:hAnsi="Arial"/>
                <w:sz w:val="14"/>
                <w:szCs w:val="14"/>
                <w:color w:val="0000FF"/>
              </w:rPr>
              <w:t>10021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gridSpan w:val="2"/>
          </w:tcPr>
          <w:p>
            <w:pPr>
              <w:ind w:left="520"/>
              <w:spacing w:after="0"/>
              <w:rPr>
                <w:sz w:val="20"/>
                <w:szCs w:val="20"/>
                <w:color w:val="auto"/>
              </w:rPr>
            </w:pPr>
            <w:r>
              <w:rPr>
                <w:rFonts w:ascii="Arial" w:cs="Arial" w:eastAsia="Arial" w:hAnsi="Arial"/>
                <w:sz w:val="14"/>
                <w:szCs w:val="14"/>
                <w:color w:val="0000FF"/>
              </w:rPr>
              <w:t>X</w:t>
            </w:r>
          </w:p>
        </w:tc>
        <w:tc>
          <w:tcPr>
            <w:tcW w:w="140" w:type="dxa"/>
            <w:vAlign w:val="bottom"/>
          </w:tcPr>
          <w:p>
            <w:pPr>
              <w:spacing w:after="0"/>
              <w:rPr>
                <w:sz w:val="17"/>
                <w:szCs w:val="17"/>
                <w:color w:val="auto"/>
              </w:rPr>
            </w:pPr>
          </w:p>
        </w:tc>
        <w:tc>
          <w:tcPr>
            <w:tcW w:w="2040" w:type="dxa"/>
            <w:vAlign w:val="bottom"/>
            <w:gridSpan w:val="3"/>
          </w:tcPr>
          <w:p>
            <w:pPr>
              <w:ind w:left="40"/>
              <w:spacing w:after="0"/>
              <w:rPr>
                <w:sz w:val="20"/>
                <w:szCs w:val="20"/>
                <w:color w:val="auto"/>
              </w:rPr>
            </w:pPr>
            <w:r>
              <w:rPr>
                <w:rFonts w:ascii="Arial" w:cs="Arial" w:eastAsia="Arial" w:hAnsi="Arial"/>
                <w:sz w:val="11"/>
                <w:szCs w:val="11"/>
                <w:color w:val="auto"/>
              </w:rPr>
              <w:t>Form filed by One Reporting Person</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5"/>
          </w:tcPr>
          <w:p>
            <w:pPr>
              <w:ind w:left="40"/>
              <w:spacing w:after="0" w:line="105" w:lineRule="exact"/>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Arial" w:cs="Arial" w:eastAsia="Arial" w:hAnsi="Arial"/>
                <w:sz w:val="11"/>
                <w:szCs w:val="11"/>
                <w:color w:val="auto"/>
              </w:rPr>
              <w:t>(City)</w:t>
            </w:r>
          </w:p>
        </w:tc>
        <w:tc>
          <w:tcPr>
            <w:tcW w:w="680" w:type="dxa"/>
            <w:vAlign w:val="bottom"/>
          </w:tcPr>
          <w:p>
            <w:pPr>
              <w:jc w:val="right"/>
              <w:ind w:right="107"/>
              <w:spacing w:after="0"/>
              <w:rPr>
                <w:sz w:val="20"/>
                <w:szCs w:val="20"/>
                <w:color w:val="auto"/>
              </w:rPr>
            </w:pPr>
            <w:r>
              <w:rPr>
                <w:rFonts w:ascii="Arial" w:cs="Arial" w:eastAsia="Arial" w:hAnsi="Arial"/>
                <w:sz w:val="11"/>
                <w:szCs w:val="11"/>
                <w:color w:val="auto"/>
              </w:rPr>
              <w:t>(State)</w:t>
            </w:r>
          </w:p>
        </w:tc>
        <w:tc>
          <w:tcPr>
            <w:tcW w:w="760" w:type="dxa"/>
            <w:vAlign w:val="bottom"/>
          </w:tcPr>
          <w:p>
            <w:pPr>
              <w:spacing w:after="0"/>
              <w:rPr>
                <w:sz w:val="22"/>
                <w:szCs w:val="22"/>
                <w:color w:val="auto"/>
              </w:rPr>
            </w:pPr>
          </w:p>
        </w:tc>
        <w:tc>
          <w:tcPr>
            <w:tcW w:w="1060" w:type="dxa"/>
            <w:vAlign w:val="bottom"/>
          </w:tcPr>
          <w:p>
            <w:pPr>
              <w:ind w:left="40"/>
              <w:spacing w:after="0"/>
              <w:rPr>
                <w:sz w:val="20"/>
                <w:szCs w:val="20"/>
                <w:color w:val="auto"/>
              </w:rPr>
            </w:pPr>
            <w:r>
              <w:rPr>
                <w:rFonts w:ascii="Arial" w:cs="Arial" w:eastAsia="Arial" w:hAnsi="Arial"/>
                <w:sz w:val="11"/>
                <w:szCs w:val="11"/>
                <w:color w:val="auto"/>
              </w:rPr>
              <w:t>(Zip)</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gridSpan w:val="2"/>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7"/>
          </w:tcPr>
          <w:p>
            <w:pPr>
              <w:spacing w:after="0"/>
              <w:rPr>
                <w:sz w:val="9"/>
                <w:szCs w:val="9"/>
                <w:color w:val="auto"/>
              </w:rPr>
            </w:pPr>
          </w:p>
        </w:tc>
        <w:tc>
          <w:tcPr>
            <w:tcW w:w="18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10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6640" w:type="dxa"/>
            <w:vAlign w:val="bottom"/>
            <w:tcBorders>
              <w:top w:val="single" w:sz="8" w:color="2C2C2C"/>
            </w:tcBorders>
            <w:gridSpan w:val="13"/>
          </w:tcPr>
          <w:p>
            <w:pPr>
              <w:jc w:val="center"/>
              <w:ind w:right="408"/>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82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Arial" w:cs="Arial" w:eastAsia="Arial" w:hAnsi="Arial"/>
                <w:sz w:val="10"/>
                <w:szCs w:val="10"/>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0"/>
                <w:szCs w:val="10"/>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2140" w:type="dxa"/>
            <w:vAlign w:val="bottom"/>
            <w:gridSpan w:val="4"/>
          </w:tcPr>
          <w:p>
            <w:pPr>
              <w:ind w:left="80"/>
              <w:spacing w:after="0"/>
              <w:rPr>
                <w:sz w:val="20"/>
                <w:szCs w:val="20"/>
                <w:color w:val="auto"/>
              </w:rPr>
            </w:pPr>
            <w:r>
              <w:rPr>
                <w:rFonts w:ascii="Arial" w:cs="Arial" w:eastAsia="Arial" w:hAnsi="Arial"/>
                <w:sz w:val="10"/>
                <w:szCs w:val="10"/>
                <w:b w:val="1"/>
                <w:bCs w:val="1"/>
                <w:color w:val="auto"/>
              </w:rPr>
              <w:t>4. Securities Acquired (A) or Disposed Of</w:t>
            </w:r>
          </w:p>
        </w:tc>
        <w:tc>
          <w:tcPr>
            <w:tcW w:w="840" w:type="dxa"/>
            <w:vAlign w:val="bottom"/>
            <w:gridSpan w:val="2"/>
          </w:tcPr>
          <w:p>
            <w:pPr>
              <w:ind w:left="20"/>
              <w:spacing w:after="0"/>
              <w:rPr>
                <w:sz w:val="20"/>
                <w:szCs w:val="20"/>
                <w:color w:val="auto"/>
              </w:rPr>
            </w:pPr>
            <w:r>
              <w:rPr>
                <w:rFonts w:ascii="Arial" w:cs="Arial" w:eastAsia="Arial" w:hAnsi="Arial"/>
                <w:sz w:val="10"/>
                <w:szCs w:val="10"/>
                <w:b w:val="1"/>
                <w:bCs w:val="1"/>
                <w:color w:val="auto"/>
              </w:rPr>
              <w:t>5. Amount of</w:t>
            </w:r>
          </w:p>
        </w:tc>
        <w:tc>
          <w:tcPr>
            <w:tcW w:w="1340" w:type="dxa"/>
            <w:vAlign w:val="bottom"/>
            <w:gridSpan w:val="2"/>
          </w:tcPr>
          <w:p>
            <w:pPr>
              <w:ind w:left="360"/>
              <w:spacing w:after="0"/>
              <w:rPr>
                <w:sz w:val="20"/>
                <w:szCs w:val="20"/>
                <w:color w:val="auto"/>
              </w:rPr>
            </w:pPr>
            <w:r>
              <w:rPr>
                <w:rFonts w:ascii="Arial" w:cs="Arial" w:eastAsia="Arial" w:hAnsi="Arial"/>
                <w:sz w:val="10"/>
                <w:szCs w:val="10"/>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gridSpan w:val="3"/>
          </w:tcPr>
          <w:p>
            <w:pPr>
              <w:ind w:left="20"/>
              <w:spacing w:after="0" w:line="109" w:lineRule="exact"/>
              <w:rPr>
                <w:sz w:val="20"/>
                <w:szCs w:val="20"/>
                <w:color w:val="auto"/>
              </w:rPr>
            </w:pPr>
            <w:r>
              <w:rPr>
                <w:rFonts w:ascii="Arial" w:cs="Arial" w:eastAsia="Arial" w:hAnsi="Arial"/>
                <w:sz w:val="10"/>
                <w:szCs w:val="10"/>
                <w:b w:val="1"/>
                <w:bCs w:val="1"/>
                <w:color w:val="auto"/>
              </w:rPr>
              <w:t>Date</w:t>
            </w:r>
          </w:p>
        </w:tc>
        <w:tc>
          <w:tcPr>
            <w:tcW w:w="920" w:type="dxa"/>
            <w:vAlign w:val="bottom"/>
            <w:gridSpan w:val="2"/>
          </w:tcPr>
          <w:p>
            <w:pPr>
              <w:ind w:left="40"/>
              <w:spacing w:after="0" w:line="109" w:lineRule="exact"/>
              <w:rPr>
                <w:sz w:val="20"/>
                <w:szCs w:val="20"/>
                <w:color w:val="auto"/>
              </w:rPr>
            </w:pPr>
            <w:r>
              <w:rPr>
                <w:rFonts w:ascii="Arial" w:cs="Arial" w:eastAsia="Arial" w:hAnsi="Arial"/>
                <w:sz w:val="10"/>
                <w:szCs w:val="10"/>
                <w:b w:val="1"/>
                <w:bCs w:val="1"/>
                <w:color w:val="auto"/>
              </w:rPr>
              <w:t>Execution Date,</w:t>
            </w:r>
          </w:p>
        </w:tc>
        <w:tc>
          <w:tcPr>
            <w:tcW w:w="780" w:type="dxa"/>
            <w:vAlign w:val="bottom"/>
          </w:tcPr>
          <w:p>
            <w:pPr>
              <w:ind w:left="60"/>
              <w:spacing w:after="0" w:line="109" w:lineRule="exact"/>
              <w:rPr>
                <w:sz w:val="20"/>
                <w:szCs w:val="20"/>
                <w:color w:val="auto"/>
              </w:rPr>
            </w:pPr>
            <w:r>
              <w:rPr>
                <w:rFonts w:ascii="Arial" w:cs="Arial" w:eastAsia="Arial" w:hAnsi="Arial"/>
                <w:sz w:val="10"/>
                <w:szCs w:val="10"/>
                <w:b w:val="1"/>
                <w:bCs w:val="1"/>
                <w:color w:val="auto"/>
              </w:rPr>
              <w:t>Code (Instr. 8)</w:t>
            </w:r>
          </w:p>
        </w:tc>
        <w:tc>
          <w:tcPr>
            <w:tcW w:w="1460" w:type="dxa"/>
            <w:vAlign w:val="bottom"/>
            <w:gridSpan w:val="2"/>
          </w:tcPr>
          <w:p>
            <w:pPr>
              <w:ind w:left="80"/>
              <w:spacing w:after="0" w:line="109" w:lineRule="exact"/>
              <w:rPr>
                <w:sz w:val="20"/>
                <w:szCs w:val="20"/>
                <w:color w:val="auto"/>
              </w:rPr>
            </w:pPr>
            <w:r>
              <w:rPr>
                <w:rFonts w:ascii="Arial" w:cs="Arial" w:eastAsia="Arial" w:hAnsi="Arial"/>
                <w:sz w:val="10"/>
                <w:szCs w:val="10"/>
                <w:b w:val="1"/>
                <w:bCs w:val="1"/>
                <w:color w:val="auto"/>
              </w:rPr>
              <w:t>(D) (Instr. 3, 4 and 5)</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4"/>
          </w:tcPr>
          <w:p>
            <w:pPr>
              <w:ind w:left="20"/>
              <w:spacing w:after="0" w:line="109" w:lineRule="exact"/>
              <w:rPr>
                <w:sz w:val="20"/>
                <w:szCs w:val="20"/>
                <w:color w:val="auto"/>
              </w:rPr>
            </w:pPr>
            <w:r>
              <w:rPr>
                <w:rFonts w:ascii="Arial" w:cs="Arial" w:eastAsia="Arial" w:hAnsi="Arial"/>
                <w:sz w:val="10"/>
                <w:szCs w:val="10"/>
                <w:b w:val="1"/>
                <w:bCs w:val="1"/>
                <w:color w:val="auto"/>
              </w:rPr>
              <w:t>Securities Beneficially  Form: Direct (D)</w:t>
            </w:r>
          </w:p>
        </w:tc>
        <w:tc>
          <w:tcPr>
            <w:tcW w:w="8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(Month/Day/Year)</w:t>
            </w:r>
          </w:p>
        </w:tc>
        <w:tc>
          <w:tcPr>
            <w:tcW w:w="56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if any</w:t>
            </w:r>
          </w:p>
        </w:tc>
        <w:tc>
          <w:tcPr>
            <w:tcW w:w="360" w:type="dxa"/>
            <w:vAlign w:val="bottom"/>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w w:val="96"/>
              </w:rPr>
              <w:t>Owned Following</w:t>
            </w:r>
          </w:p>
        </w:tc>
        <w:tc>
          <w:tcPr>
            <w:tcW w:w="1340" w:type="dxa"/>
            <w:vAlign w:val="bottom"/>
            <w:gridSpan w:val="2"/>
          </w:tcPr>
          <w:p>
            <w:pPr>
              <w:ind w:left="360"/>
              <w:spacing w:after="0" w:line="114" w:lineRule="exact"/>
              <w:rPr>
                <w:sz w:val="20"/>
                <w:szCs w:val="20"/>
                <w:color w:val="auto"/>
              </w:rPr>
            </w:pPr>
            <w:r>
              <w:rPr>
                <w:rFonts w:ascii="Arial" w:cs="Arial" w:eastAsia="Arial" w:hAnsi="Arial"/>
                <w:sz w:val="10"/>
                <w:szCs w:val="10"/>
                <w:b w:val="1"/>
                <w:bCs w:val="1"/>
                <w:color w:val="auto"/>
              </w:rPr>
              <w:t>or Indirect (I)</w:t>
            </w:r>
          </w:p>
        </w:tc>
        <w:tc>
          <w:tcPr>
            <w:tcW w:w="8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gridSpan w:val="2"/>
          </w:tcPr>
          <w:p>
            <w:pPr>
              <w:ind w:left="40"/>
              <w:spacing w:after="0" w:line="87" w:lineRule="exact"/>
              <w:rPr>
                <w:sz w:val="20"/>
                <w:szCs w:val="20"/>
                <w:color w:val="auto"/>
              </w:rPr>
            </w:pPr>
            <w:r>
              <w:rPr>
                <w:rFonts w:ascii="Arial" w:cs="Arial" w:eastAsia="Arial" w:hAnsi="Arial"/>
                <w:sz w:val="10"/>
                <w:szCs w:val="10"/>
                <w:b w:val="1"/>
                <w:bCs w:val="1"/>
                <w:color w:val="auto"/>
              </w:rPr>
              <w:t>(Month/Day/Year)</w:t>
            </w: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vMerge w:val="restart"/>
          </w:tcPr>
          <w:p>
            <w:pPr>
              <w:jc w:val="right"/>
              <w:ind w:right="204"/>
              <w:spacing w:after="0"/>
              <w:rPr>
                <w:sz w:val="20"/>
                <w:szCs w:val="20"/>
                <w:color w:val="auto"/>
              </w:rPr>
            </w:pPr>
            <w:r>
              <w:rPr>
                <w:rFonts w:ascii="Arial" w:cs="Arial" w:eastAsia="Arial" w:hAnsi="Arial"/>
                <w:sz w:val="10"/>
                <w:szCs w:val="10"/>
                <w:b w:val="1"/>
                <w:bCs w:val="1"/>
                <w:color w:val="auto"/>
              </w:rPr>
              <w:t>(A) or</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2"/>
          </w:tcPr>
          <w:p>
            <w:pPr>
              <w:ind w:left="20"/>
              <w:spacing w:after="0" w:line="87" w:lineRule="exact"/>
              <w:rPr>
                <w:sz w:val="20"/>
                <w:szCs w:val="20"/>
                <w:color w:val="auto"/>
              </w:rPr>
            </w:pPr>
            <w:r>
              <w:rPr>
                <w:rFonts w:ascii="Arial" w:cs="Arial" w:eastAsia="Arial" w:hAnsi="Arial"/>
                <w:sz w:val="10"/>
                <w:szCs w:val="10"/>
                <w:b w:val="1"/>
                <w:bCs w:val="1"/>
                <w:color w:val="auto"/>
              </w:rPr>
              <w:t>Reported</w:t>
            </w:r>
          </w:p>
        </w:tc>
        <w:tc>
          <w:tcPr>
            <w:tcW w:w="1340" w:type="dxa"/>
            <w:vAlign w:val="bottom"/>
            <w:gridSpan w:val="2"/>
          </w:tcPr>
          <w:p>
            <w:pPr>
              <w:ind w:left="360"/>
              <w:spacing w:after="0" w:line="87" w:lineRule="exact"/>
              <w:rPr>
                <w:sz w:val="20"/>
                <w:szCs w:val="20"/>
                <w:color w:val="auto"/>
              </w:rPr>
            </w:pPr>
            <w:r>
              <w:rPr>
                <w:rFonts w:ascii="Arial" w:cs="Arial" w:eastAsia="Arial" w:hAnsi="Arial"/>
                <w:sz w:val="10"/>
                <w:szCs w:val="10"/>
                <w:b w:val="1"/>
                <w:bCs w:val="1"/>
                <w:color w:val="auto"/>
              </w:rPr>
              <w:t>(Instr. 4)</w:t>
            </w:r>
          </w:p>
        </w:tc>
        <w:tc>
          <w:tcPr>
            <w:tcW w:w="840" w:type="dxa"/>
            <w:vAlign w:val="bottom"/>
            <w:gridSpan w:val="2"/>
          </w:tcPr>
          <w:p>
            <w:pPr>
              <w:spacing w:after="0" w:line="87"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vMerge w:val="restart"/>
          </w:tcPr>
          <w:p>
            <w:pPr>
              <w:ind w:left="60"/>
              <w:spacing w:after="0" w:line="112" w:lineRule="exact"/>
              <w:rPr>
                <w:sz w:val="20"/>
                <w:szCs w:val="20"/>
                <w:color w:val="auto"/>
              </w:rPr>
            </w:pPr>
            <w:r>
              <w:rPr>
                <w:rFonts w:ascii="Arial" w:cs="Arial" w:eastAsia="Arial" w:hAnsi="Arial"/>
                <w:sz w:val="10"/>
                <w:szCs w:val="10"/>
                <w:b w:val="1"/>
                <w:bCs w:val="1"/>
                <w:color w:val="auto"/>
                <w:w w:val="89"/>
              </w:rPr>
              <w:t>CodeV</w:t>
            </w:r>
          </w:p>
        </w:tc>
        <w:tc>
          <w:tcPr>
            <w:tcW w:w="660" w:type="dxa"/>
            <w:vAlign w:val="bottom"/>
            <w:vMerge w:val="restart"/>
          </w:tcPr>
          <w:p>
            <w:pPr>
              <w:ind w:left="80"/>
              <w:spacing w:after="0" w:line="112" w:lineRule="exact"/>
              <w:rPr>
                <w:sz w:val="20"/>
                <w:szCs w:val="20"/>
                <w:color w:val="auto"/>
              </w:rPr>
            </w:pPr>
            <w:r>
              <w:rPr>
                <w:rFonts w:ascii="Arial" w:cs="Arial" w:eastAsia="Arial" w:hAnsi="Arial"/>
                <w:sz w:val="10"/>
                <w:szCs w:val="10"/>
                <w:b w:val="1"/>
                <w:bCs w:val="1"/>
                <w:color w:val="auto"/>
              </w:rPr>
              <w:t>Amount</w:t>
            </w:r>
          </w:p>
        </w:tc>
        <w:tc>
          <w:tcPr>
            <w:tcW w:w="800" w:type="dxa"/>
            <w:vAlign w:val="bottom"/>
            <w:vMerge w:val="continue"/>
          </w:tcPr>
          <w:p>
            <w:pPr>
              <w:spacing w:after="0"/>
              <w:rPr>
                <w:sz w:val="6"/>
                <w:szCs w:val="6"/>
                <w:color w:val="auto"/>
              </w:rPr>
            </w:pPr>
          </w:p>
        </w:tc>
        <w:tc>
          <w:tcPr>
            <w:tcW w:w="680" w:type="dxa"/>
            <w:vAlign w:val="bottom"/>
            <w:gridSpan w:val="2"/>
            <w:vMerge w:val="restart"/>
          </w:tcPr>
          <w:p>
            <w:pPr>
              <w:ind w:left="20"/>
              <w:spacing w:after="0" w:line="112" w:lineRule="exact"/>
              <w:rPr>
                <w:sz w:val="20"/>
                <w:szCs w:val="20"/>
                <w:color w:val="auto"/>
              </w:rPr>
            </w:pPr>
            <w:r>
              <w:rPr>
                <w:rFonts w:ascii="Arial" w:cs="Arial" w:eastAsia="Arial" w:hAnsi="Arial"/>
                <w:sz w:val="10"/>
                <w:szCs w:val="10"/>
                <w:b w:val="1"/>
                <w:bCs w:val="1"/>
                <w:color w:val="auto"/>
              </w:rPr>
              <w:t>Price</w:t>
            </w:r>
          </w:p>
        </w:tc>
        <w:tc>
          <w:tcPr>
            <w:tcW w:w="1540" w:type="dxa"/>
            <w:vAlign w:val="bottom"/>
            <w:gridSpan w:val="3"/>
            <w:vMerge w:val="restart"/>
          </w:tcPr>
          <w:p>
            <w:pPr>
              <w:ind w:left="20"/>
              <w:spacing w:after="0" w:line="112" w:lineRule="exact"/>
              <w:rPr>
                <w:sz w:val="20"/>
                <w:szCs w:val="20"/>
                <w:color w:val="auto"/>
              </w:rPr>
            </w:pPr>
            <w:r>
              <w:rPr>
                <w:rFonts w:ascii="Arial" w:cs="Arial" w:eastAsia="Arial" w:hAnsi="Arial"/>
                <w:sz w:val="10"/>
                <w:szCs w:val="10"/>
                <w:b w:val="1"/>
                <w:bCs w:val="1"/>
                <w:color w:val="auto"/>
              </w:rPr>
              <w:t>Transaction(s) (Instr. 3</w:t>
            </w:r>
          </w:p>
        </w:tc>
        <w:tc>
          <w:tcPr>
            <w:tcW w:w="640" w:type="dxa"/>
            <w:vAlign w:val="bottom"/>
          </w:tcPr>
          <w:p>
            <w:pPr>
              <w:spacing w:after="0"/>
              <w:rPr>
                <w:sz w:val="6"/>
                <w:szCs w:val="6"/>
                <w:color w:val="auto"/>
              </w:rPr>
            </w:pPr>
          </w:p>
        </w:tc>
        <w:tc>
          <w:tcPr>
            <w:tcW w:w="840" w:type="dxa"/>
            <w:vAlign w:val="bottom"/>
            <w:gridSpan w:val="2"/>
            <w:vMerge w:val="restart"/>
          </w:tcPr>
          <w:p>
            <w:pPr>
              <w:spacing w:after="0" w:line="112"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00" w:type="dxa"/>
            <w:vAlign w:val="bottom"/>
            <w:vMerge w:val="restart"/>
          </w:tcPr>
          <w:p>
            <w:pPr>
              <w:ind w:left="280"/>
              <w:spacing w:after="0"/>
              <w:rPr>
                <w:sz w:val="20"/>
                <w:szCs w:val="20"/>
                <w:color w:val="auto"/>
              </w:rPr>
            </w:pPr>
            <w:r>
              <w:rPr>
                <w:rFonts w:ascii="Arial" w:cs="Arial" w:eastAsia="Arial" w:hAnsi="Arial"/>
                <w:sz w:val="10"/>
                <w:szCs w:val="10"/>
                <w:b w:val="1"/>
                <w:bCs w:val="1"/>
                <w:color w:val="auto"/>
              </w:rPr>
              <w:t>(D)</w:t>
            </w:r>
          </w:p>
        </w:tc>
        <w:tc>
          <w:tcPr>
            <w:tcW w:w="680" w:type="dxa"/>
            <w:vAlign w:val="bottom"/>
            <w:gridSpan w:val="2"/>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and 4)</w:t>
            </w: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0000FF"/>
              </w:rPr>
              <w:t>MS Pawn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color w:val="0000FF"/>
              </w:rPr>
              <w:t>Class A Non-Voting Common Stock</w:t>
            </w:r>
          </w:p>
        </w:tc>
        <w:tc>
          <w:tcPr>
            <w:tcW w:w="106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color w:val="0000FF"/>
              </w:rPr>
              <w:t>02/28/2005</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1"/>
                <w:szCs w:val="11"/>
                <w:color w:val="0000FF"/>
              </w:rPr>
              <w:t>C</w:t>
            </w:r>
          </w:p>
        </w:tc>
        <w:tc>
          <w:tcPr>
            <w:tcW w:w="660" w:type="dxa"/>
            <w:vAlign w:val="bottom"/>
          </w:tcPr>
          <w:p>
            <w:pPr>
              <w:ind w:left="260"/>
              <w:spacing w:after="0"/>
              <w:rPr>
                <w:sz w:val="20"/>
                <w:szCs w:val="20"/>
                <w:color w:val="auto"/>
              </w:rPr>
            </w:pPr>
            <w:r>
              <w:rPr>
                <w:rFonts w:ascii="Arial" w:cs="Arial" w:eastAsia="Arial" w:hAnsi="Arial"/>
                <w:sz w:val="14"/>
                <w:szCs w:val="14"/>
                <w:color w:val="0000FF"/>
                <w:w w:val="88"/>
              </w:rPr>
              <w:t>76,778</w:t>
            </w:r>
          </w:p>
        </w:tc>
        <w:tc>
          <w:tcPr>
            <w:tcW w:w="800" w:type="dxa"/>
            <w:vAlign w:val="bottom"/>
          </w:tcPr>
          <w:p>
            <w:pPr>
              <w:jc w:val="right"/>
              <w:ind w:right="204"/>
              <w:spacing w:after="0"/>
              <w:rPr>
                <w:sz w:val="20"/>
                <w:szCs w:val="20"/>
                <w:color w:val="auto"/>
              </w:rPr>
            </w:pPr>
            <w:r>
              <w:rPr>
                <w:rFonts w:ascii="Arial" w:cs="Arial" w:eastAsia="Arial" w:hAnsi="Arial"/>
                <w:sz w:val="14"/>
                <w:szCs w:val="14"/>
                <w:color w:val="0000FF"/>
              </w:rPr>
              <w:t>A</w:t>
            </w:r>
          </w:p>
        </w:tc>
        <w:tc>
          <w:tcPr>
            <w:tcW w:w="640" w:type="dxa"/>
            <w:vAlign w:val="bottom"/>
          </w:tcPr>
          <w:p>
            <w:pPr>
              <w:jc w:val="center"/>
              <w:spacing w:after="0" w:line="178" w:lineRule="exact"/>
              <w:rPr>
                <w:sz w:val="20"/>
                <w:szCs w:val="20"/>
                <w:color w:val="auto"/>
              </w:rPr>
            </w:pPr>
            <w:r>
              <w:rPr>
                <w:rFonts w:ascii="Arial" w:cs="Arial" w:eastAsia="Arial" w:hAnsi="Arial"/>
                <w:sz w:val="14"/>
                <w:szCs w:val="14"/>
                <w:color w:val="auto"/>
                <w:w w:val="93"/>
              </w:rPr>
              <w:t>$</w:t>
            </w:r>
            <w:r>
              <w:rPr>
                <w:rFonts w:ascii="Arial" w:cs="Arial" w:eastAsia="Arial" w:hAnsi="Arial"/>
                <w:sz w:val="14"/>
                <w:szCs w:val="14"/>
                <w:color w:val="0000FF"/>
                <w:w w:val="93"/>
              </w:rPr>
              <w:t>19.29</w:t>
            </w:r>
            <w:r>
              <w:rPr>
                <w:rFonts w:ascii="Arial" w:cs="Arial" w:eastAsia="Arial" w:hAnsi="Arial"/>
                <w:sz w:val="18"/>
                <w:szCs w:val="18"/>
                <w:color w:val="008000"/>
                <w:w w:val="93"/>
                <w:vertAlign w:val="superscript"/>
              </w:rPr>
              <w:t>(1)</w:t>
            </w:r>
          </w:p>
        </w:tc>
        <w:tc>
          <w:tcPr>
            <w:tcW w:w="40" w:type="dxa"/>
            <w:vAlign w:val="bottom"/>
          </w:tcPr>
          <w:p>
            <w:pPr>
              <w:spacing w:after="0"/>
              <w:rPr>
                <w:sz w:val="15"/>
                <w:szCs w:val="15"/>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4"/>
                <w:szCs w:val="14"/>
                <w:color w:val="0000FF"/>
              </w:rPr>
              <w:t>76,778</w:t>
            </w:r>
          </w:p>
        </w:tc>
        <w:tc>
          <w:tcPr>
            <w:tcW w:w="700" w:type="dxa"/>
            <w:vAlign w:val="bottom"/>
          </w:tcPr>
          <w:p>
            <w:pPr>
              <w:spacing w:after="0"/>
              <w:rPr>
                <w:sz w:val="15"/>
                <w:szCs w:val="15"/>
                <w:color w:val="auto"/>
              </w:rPr>
            </w:pPr>
          </w:p>
        </w:tc>
        <w:tc>
          <w:tcPr>
            <w:tcW w:w="640" w:type="dxa"/>
            <w:vAlign w:val="bottom"/>
          </w:tcPr>
          <w:p>
            <w:pPr>
              <w:ind w:left="20"/>
              <w:spacing w:after="0" w:line="178" w:lineRule="exact"/>
              <w:rPr>
                <w:sz w:val="20"/>
                <w:szCs w:val="20"/>
                <w:color w:val="auto"/>
              </w:rPr>
            </w:pPr>
            <w:r>
              <w:rPr>
                <w:rFonts w:ascii="Arial" w:cs="Arial" w:eastAsia="Arial" w:hAnsi="Arial"/>
                <w:sz w:val="20"/>
                <w:szCs w:val="20"/>
                <w:color w:val="0000FF"/>
                <w:vertAlign w:val="subscript"/>
              </w:rPr>
              <w:t>I</w:t>
            </w:r>
            <w:r>
              <w:rPr>
                <w:rFonts w:ascii="Arial" w:cs="Arial" w:eastAsia="Arial" w:hAnsi="Arial"/>
                <w:sz w:val="8"/>
                <w:szCs w:val="8"/>
                <w:color w:val="008000"/>
              </w:rPr>
              <w:t>(2)</w:t>
            </w:r>
          </w:p>
        </w:tc>
        <w:tc>
          <w:tcPr>
            <w:tcW w:w="840" w:type="dxa"/>
            <w:vAlign w:val="bottom"/>
            <w:gridSpan w:val="2"/>
          </w:tcPr>
          <w:p>
            <w:pPr>
              <w:spacing w:after="0"/>
              <w:rPr>
                <w:sz w:val="20"/>
                <w:szCs w:val="20"/>
                <w:color w:val="auto"/>
              </w:rPr>
            </w:pPr>
            <w:r>
              <w:rPr>
                <w:rFonts w:ascii="Arial" w:cs="Arial" w:eastAsia="Arial" w:hAnsi="Arial"/>
                <w:sz w:val="14"/>
                <w:szCs w:val="14"/>
                <w:color w:val="0000FF"/>
              </w:rPr>
              <w:t>Limited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4"/>
                <w:szCs w:val="14"/>
                <w:color w:val="0000FF"/>
                <w:w w:val="92"/>
              </w:rPr>
              <w:t>Partnership</w:t>
            </w:r>
            <w:r>
              <w:rPr>
                <w:rFonts w:ascii="Arial" w:cs="Arial" w:eastAsia="Arial" w:hAnsi="Arial"/>
                <w:sz w:val="18"/>
                <w:szCs w:val="18"/>
                <w:color w:val="008000"/>
                <w:w w:val="92"/>
                <w:vertAlign w:val="superscript"/>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0000FF"/>
              </w:rPr>
              <w:t>MS Pawn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color w:val="0000FF"/>
              </w:rPr>
              <w:t>Class A Non-Voting Common Stock</w:t>
            </w:r>
          </w:p>
        </w:tc>
        <w:tc>
          <w:tcPr>
            <w:tcW w:w="106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color w:val="0000FF"/>
              </w:rPr>
              <w:t>02/28/2005</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1"/>
                <w:szCs w:val="11"/>
                <w:color w:val="0000FF"/>
              </w:rPr>
              <w:t>S</w:t>
            </w:r>
          </w:p>
        </w:tc>
        <w:tc>
          <w:tcPr>
            <w:tcW w:w="660" w:type="dxa"/>
            <w:vAlign w:val="bottom"/>
          </w:tcPr>
          <w:p>
            <w:pPr>
              <w:ind w:left="260"/>
              <w:spacing w:after="0"/>
              <w:rPr>
                <w:sz w:val="20"/>
                <w:szCs w:val="20"/>
                <w:color w:val="auto"/>
              </w:rPr>
            </w:pPr>
            <w:r>
              <w:rPr>
                <w:rFonts w:ascii="Arial" w:cs="Arial" w:eastAsia="Arial" w:hAnsi="Arial"/>
                <w:sz w:val="14"/>
                <w:szCs w:val="14"/>
                <w:color w:val="0000FF"/>
                <w:w w:val="88"/>
              </w:rPr>
              <w:t>76,778</w:t>
            </w:r>
          </w:p>
        </w:tc>
        <w:tc>
          <w:tcPr>
            <w:tcW w:w="800" w:type="dxa"/>
            <w:vAlign w:val="bottom"/>
          </w:tcPr>
          <w:p>
            <w:pPr>
              <w:jc w:val="right"/>
              <w:ind w:right="204"/>
              <w:spacing w:after="0"/>
              <w:rPr>
                <w:sz w:val="20"/>
                <w:szCs w:val="20"/>
                <w:color w:val="auto"/>
              </w:rPr>
            </w:pPr>
            <w:r>
              <w:rPr>
                <w:rFonts w:ascii="Arial" w:cs="Arial" w:eastAsia="Arial" w:hAnsi="Arial"/>
                <w:sz w:val="14"/>
                <w:szCs w:val="14"/>
                <w:color w:val="0000FF"/>
              </w:rPr>
              <w:t>D</w:t>
            </w:r>
          </w:p>
        </w:tc>
        <w:tc>
          <w:tcPr>
            <w:tcW w:w="640" w:type="dxa"/>
            <w:vAlign w:val="bottom"/>
          </w:tcPr>
          <w:p>
            <w:pPr>
              <w:jc w:val="center"/>
              <w:ind w:right="5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0000FF"/>
              </w:rPr>
              <w:t>19.29</w:t>
            </w:r>
          </w:p>
        </w:tc>
        <w:tc>
          <w:tcPr>
            <w:tcW w:w="40" w:type="dxa"/>
            <w:vAlign w:val="bottom"/>
          </w:tcPr>
          <w:p>
            <w:pPr>
              <w:spacing w:after="0"/>
              <w:rPr>
                <w:sz w:val="15"/>
                <w:szCs w:val="15"/>
                <w:color w:val="auto"/>
              </w:rPr>
            </w:pPr>
          </w:p>
        </w:tc>
        <w:tc>
          <w:tcPr>
            <w:tcW w:w="840" w:type="dxa"/>
            <w:vAlign w:val="bottom"/>
            <w:gridSpan w:val="2"/>
          </w:tcPr>
          <w:p>
            <w:pPr>
              <w:jc w:val="right"/>
              <w:ind w:right="188"/>
              <w:spacing w:after="0"/>
              <w:rPr>
                <w:sz w:val="20"/>
                <w:szCs w:val="20"/>
                <w:color w:val="auto"/>
              </w:rPr>
            </w:pPr>
            <w:r>
              <w:rPr>
                <w:rFonts w:ascii="Arial" w:cs="Arial" w:eastAsia="Arial" w:hAnsi="Arial"/>
                <w:sz w:val="14"/>
                <w:szCs w:val="14"/>
                <w:color w:val="0000FF"/>
              </w:rPr>
              <w:t>0</w:t>
            </w:r>
          </w:p>
        </w:tc>
        <w:tc>
          <w:tcPr>
            <w:tcW w:w="700" w:type="dxa"/>
            <w:vAlign w:val="bottom"/>
          </w:tcPr>
          <w:p>
            <w:pPr>
              <w:spacing w:after="0"/>
              <w:rPr>
                <w:sz w:val="15"/>
                <w:szCs w:val="15"/>
                <w:color w:val="auto"/>
              </w:rPr>
            </w:pPr>
          </w:p>
        </w:tc>
        <w:tc>
          <w:tcPr>
            <w:tcW w:w="640" w:type="dxa"/>
            <w:vAlign w:val="bottom"/>
          </w:tcPr>
          <w:p>
            <w:pPr>
              <w:ind w:left="20"/>
              <w:spacing w:after="0" w:line="178" w:lineRule="exact"/>
              <w:rPr>
                <w:sz w:val="20"/>
                <w:szCs w:val="20"/>
                <w:color w:val="auto"/>
              </w:rPr>
            </w:pPr>
            <w:r>
              <w:rPr>
                <w:rFonts w:ascii="Arial" w:cs="Arial" w:eastAsia="Arial" w:hAnsi="Arial"/>
                <w:sz w:val="20"/>
                <w:szCs w:val="20"/>
                <w:color w:val="0000FF"/>
                <w:vertAlign w:val="subscript"/>
              </w:rPr>
              <w:t>I</w:t>
            </w:r>
            <w:r>
              <w:rPr>
                <w:rFonts w:ascii="Arial" w:cs="Arial" w:eastAsia="Arial" w:hAnsi="Arial"/>
                <w:sz w:val="8"/>
                <w:szCs w:val="8"/>
                <w:color w:val="008000"/>
              </w:rPr>
              <w:t>(2)</w:t>
            </w:r>
          </w:p>
        </w:tc>
        <w:tc>
          <w:tcPr>
            <w:tcW w:w="840" w:type="dxa"/>
            <w:vAlign w:val="bottom"/>
            <w:gridSpan w:val="2"/>
          </w:tcPr>
          <w:p>
            <w:pPr>
              <w:spacing w:after="0"/>
              <w:rPr>
                <w:sz w:val="20"/>
                <w:szCs w:val="20"/>
                <w:color w:val="auto"/>
              </w:rPr>
            </w:pPr>
            <w:r>
              <w:rPr>
                <w:rFonts w:ascii="Arial" w:cs="Arial" w:eastAsia="Arial" w:hAnsi="Arial"/>
                <w:sz w:val="14"/>
                <w:szCs w:val="14"/>
                <w:color w:val="0000FF"/>
              </w:rPr>
              <w:t>Limited</w:t>
            </w:r>
          </w:p>
        </w:tc>
        <w:tc>
          <w:tcPr>
            <w:tcW w:w="0" w:type="dxa"/>
            <w:vAlign w:val="bottom"/>
          </w:tcPr>
          <w:p>
            <w:pPr>
              <w:spacing w:after="0"/>
              <w:rPr>
                <w:sz w:val="1"/>
                <w:szCs w:val="1"/>
                <w:color w:val="auto"/>
              </w:rPr>
            </w:pPr>
          </w:p>
        </w:tc>
      </w:tr>
      <w:tr>
        <w:trPr>
          <w:trHeight w:val="277"/>
        </w:trPr>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gridSpan w:val="2"/>
          </w:tcPr>
          <w:p>
            <w:pPr>
              <w:spacing w:after="0"/>
              <w:rPr>
                <w:sz w:val="20"/>
                <w:szCs w:val="20"/>
                <w:color w:val="auto"/>
              </w:rPr>
            </w:pPr>
            <w:r>
              <w:rPr>
                <w:rFonts w:ascii="Arial" w:cs="Arial" w:eastAsia="Arial" w:hAnsi="Arial"/>
                <w:sz w:val="14"/>
                <w:szCs w:val="14"/>
                <w:color w:val="0000FF"/>
                <w:w w:val="95"/>
              </w:rPr>
              <w:t>Partnership</w:t>
            </w:r>
            <w:r>
              <w:rPr>
                <w:rFonts w:ascii="Arial" w:cs="Arial" w:eastAsia="Arial" w:hAnsi="Arial"/>
                <w:sz w:val="18"/>
                <w:szCs w:val="18"/>
                <w:color w:val="008000"/>
                <w:w w:val="95"/>
                <w:vertAlign w:val="superscript"/>
              </w:rPr>
              <w:t>(2)</w:t>
            </w: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5800" w:type="dxa"/>
            <w:vAlign w:val="bottom"/>
            <w:tcBorders>
              <w:top w:val="single" w:sz="8" w:color="2C2C2C"/>
            </w:tcBorders>
            <w:gridSpan w:val="11"/>
          </w:tcPr>
          <w:p>
            <w:pPr>
              <w:jc w:val="center"/>
              <w:ind w:left="340"/>
              <w:spacing w:after="0"/>
              <w:rPr>
                <w:sz w:val="20"/>
                <w:szCs w:val="20"/>
                <w:color w:val="auto"/>
              </w:rPr>
            </w:pPr>
            <w:r>
              <w:rPr>
                <w:rFonts w:ascii="Arial" w:cs="Arial" w:eastAsia="Arial" w:hAnsi="Arial"/>
                <w:sz w:val="14"/>
                <w:szCs w:val="14"/>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82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60" w:type="dxa"/>
            <w:vAlign w:val="bottom"/>
            <w:gridSpan w:val="8"/>
          </w:tcPr>
          <w:p>
            <w:pPr>
              <w:jc w:val="center"/>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1060" w:type="dxa"/>
            <w:vAlign w:val="bottom"/>
          </w:tcPr>
          <w:p>
            <w:pPr>
              <w:ind w:left="220"/>
              <w:spacing w:after="0"/>
              <w:rPr>
                <w:sz w:val="20"/>
                <w:szCs w:val="20"/>
                <w:color w:val="auto"/>
              </w:rPr>
            </w:pPr>
            <w:r>
              <w:rPr>
                <w:rFonts w:ascii="Arial" w:cs="Arial" w:eastAsia="Arial" w:hAnsi="Arial"/>
                <w:sz w:val="10"/>
                <w:szCs w:val="10"/>
                <w:b w:val="1"/>
                <w:bCs w:val="1"/>
                <w:color w:val="auto"/>
              </w:rPr>
              <w:t>3A. Deemed</w:t>
            </w:r>
          </w:p>
        </w:tc>
        <w:tc>
          <w:tcPr>
            <w:tcW w:w="4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0"/>
                <w:szCs w:val="10"/>
                <w:b w:val="1"/>
                <w:bCs w:val="1"/>
                <w:color w:val="auto"/>
              </w:rPr>
              <w:t>4. Transaction</w:t>
            </w: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5. Number of</w:t>
            </w:r>
          </w:p>
        </w:tc>
        <w:tc>
          <w:tcPr>
            <w:tcW w:w="1440" w:type="dxa"/>
            <w:vAlign w:val="bottom"/>
            <w:gridSpan w:val="2"/>
          </w:tcPr>
          <w:p>
            <w:pPr>
              <w:ind w:left="160"/>
              <w:spacing w:after="0"/>
              <w:rPr>
                <w:sz w:val="20"/>
                <w:szCs w:val="20"/>
                <w:color w:val="auto"/>
              </w:rPr>
            </w:pPr>
            <w:r>
              <w:rPr>
                <w:rFonts w:ascii="Arial" w:cs="Arial" w:eastAsia="Arial" w:hAnsi="Arial"/>
                <w:sz w:val="10"/>
                <w:szCs w:val="10"/>
                <w:b w:val="1"/>
                <w:bCs w:val="1"/>
                <w:color w:val="auto"/>
              </w:rPr>
              <w:t>6. Date Exercisable and</w:t>
            </w:r>
          </w:p>
        </w:tc>
        <w:tc>
          <w:tcPr>
            <w:tcW w:w="2320" w:type="dxa"/>
            <w:vAlign w:val="bottom"/>
            <w:gridSpan w:val="5"/>
          </w:tcPr>
          <w:p>
            <w:pPr>
              <w:spacing w:after="0"/>
              <w:rPr>
                <w:sz w:val="20"/>
                <w:szCs w:val="20"/>
                <w:color w:val="auto"/>
              </w:rPr>
            </w:pPr>
            <w:r>
              <w:rPr>
                <w:rFonts w:ascii="Arial" w:cs="Arial" w:eastAsia="Arial" w:hAnsi="Arial"/>
                <w:sz w:val="10"/>
                <w:szCs w:val="10"/>
                <w:b w:val="1"/>
                <w:bCs w:val="1"/>
                <w:color w:val="auto"/>
              </w:rPr>
              <w:t>7. Title and Amount of Securities  8. Price of</w:t>
            </w:r>
          </w:p>
        </w:tc>
        <w:tc>
          <w:tcPr>
            <w:tcW w:w="700" w:type="dxa"/>
            <w:vAlign w:val="bottom"/>
          </w:tcPr>
          <w:p>
            <w:pPr>
              <w:spacing w:after="0"/>
              <w:rPr>
                <w:sz w:val="20"/>
                <w:szCs w:val="20"/>
                <w:color w:val="auto"/>
              </w:rPr>
            </w:pPr>
            <w:r>
              <w:rPr>
                <w:rFonts w:ascii="Arial" w:cs="Arial" w:eastAsia="Arial" w:hAnsi="Arial"/>
                <w:sz w:val="10"/>
                <w:szCs w:val="10"/>
                <w:b w:val="1"/>
                <w:bCs w:val="1"/>
                <w:color w:val="auto"/>
              </w:rPr>
              <w:t>9. Number of</w:t>
            </w:r>
          </w:p>
        </w:tc>
        <w:tc>
          <w:tcPr>
            <w:tcW w:w="640" w:type="dxa"/>
            <w:vAlign w:val="bottom"/>
          </w:tcPr>
          <w:p>
            <w:pPr>
              <w:ind w:left="120"/>
              <w:spacing w:after="0"/>
              <w:rPr>
                <w:sz w:val="20"/>
                <w:szCs w:val="20"/>
                <w:color w:val="auto"/>
              </w:rPr>
            </w:pPr>
            <w:r>
              <w:rPr>
                <w:rFonts w:ascii="Arial" w:cs="Arial" w:eastAsia="Arial" w:hAnsi="Arial"/>
                <w:sz w:val="10"/>
                <w:szCs w:val="10"/>
                <w:b w:val="1"/>
                <w:bCs w:val="1"/>
                <w:color w:val="auto"/>
              </w:rPr>
              <w:t>10.</w:t>
            </w:r>
          </w:p>
        </w:tc>
        <w:tc>
          <w:tcPr>
            <w:tcW w:w="840" w:type="dxa"/>
            <w:vAlign w:val="bottom"/>
            <w:gridSpan w:val="2"/>
          </w:tcPr>
          <w:p>
            <w:pPr>
              <w:ind w:left="140"/>
              <w:spacing w:after="0"/>
              <w:rPr>
                <w:sz w:val="20"/>
                <w:szCs w:val="20"/>
                <w:color w:val="auto"/>
              </w:rPr>
            </w:pPr>
            <w:r>
              <w:rPr>
                <w:rFonts w:ascii="Arial" w:cs="Arial" w:eastAsia="Arial" w:hAnsi="Arial"/>
                <w:sz w:val="10"/>
                <w:szCs w:val="10"/>
                <w:b w:val="1"/>
                <w:bCs w:val="1"/>
                <w:color w:val="auto"/>
              </w:rPr>
              <w:t>11. Nature of</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8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Security (Instr. 3)</w:t>
            </w: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Conversion</w:t>
            </w:r>
          </w:p>
        </w:tc>
        <w:tc>
          <w:tcPr>
            <w:tcW w:w="76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Date</w:t>
            </w:r>
          </w:p>
        </w:tc>
        <w:tc>
          <w:tcPr>
            <w:tcW w:w="1060" w:type="dxa"/>
            <w:vAlign w:val="bottom"/>
          </w:tcPr>
          <w:p>
            <w:pPr>
              <w:ind w:left="220"/>
              <w:spacing w:after="0" w:line="112" w:lineRule="exact"/>
              <w:rPr>
                <w:sz w:val="20"/>
                <w:szCs w:val="20"/>
                <w:color w:val="auto"/>
              </w:rPr>
            </w:pPr>
            <w:r>
              <w:rPr>
                <w:rFonts w:ascii="Arial" w:cs="Arial" w:eastAsia="Arial" w:hAnsi="Arial"/>
                <w:sz w:val="10"/>
                <w:szCs w:val="10"/>
                <w:b w:val="1"/>
                <w:bCs w:val="1"/>
                <w:color w:val="auto"/>
              </w:rPr>
              <w:t>Execution Date,</w:t>
            </w:r>
          </w:p>
        </w:tc>
        <w:tc>
          <w:tcPr>
            <w:tcW w:w="40" w:type="dxa"/>
            <w:vAlign w:val="bottom"/>
          </w:tcPr>
          <w:p>
            <w:pPr>
              <w:spacing w:after="0"/>
              <w:rPr>
                <w:sz w:val="9"/>
                <w:szCs w:val="9"/>
                <w:color w:val="auto"/>
              </w:rPr>
            </w:pPr>
          </w:p>
        </w:tc>
        <w:tc>
          <w:tcPr>
            <w:tcW w:w="86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Code (Instr. 8)</w:t>
            </w:r>
          </w:p>
        </w:tc>
        <w:tc>
          <w:tcPr>
            <w:tcW w:w="56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Derivative</w:t>
            </w:r>
          </w:p>
        </w:tc>
        <w:tc>
          <w:tcPr>
            <w:tcW w:w="360" w:type="dxa"/>
            <w:vAlign w:val="bottom"/>
          </w:tcPr>
          <w:p>
            <w:pPr>
              <w:spacing w:after="0"/>
              <w:rPr>
                <w:sz w:val="9"/>
                <w:szCs w:val="9"/>
                <w:color w:val="auto"/>
              </w:rPr>
            </w:pPr>
          </w:p>
        </w:tc>
        <w:tc>
          <w:tcPr>
            <w:tcW w:w="1440" w:type="dxa"/>
            <w:vAlign w:val="bottom"/>
            <w:gridSpan w:val="2"/>
          </w:tcPr>
          <w:p>
            <w:pPr>
              <w:ind w:left="160"/>
              <w:spacing w:after="0" w:line="112" w:lineRule="exact"/>
              <w:rPr>
                <w:sz w:val="20"/>
                <w:szCs w:val="20"/>
                <w:color w:val="auto"/>
              </w:rPr>
            </w:pPr>
            <w:r>
              <w:rPr>
                <w:rFonts w:ascii="Arial" w:cs="Arial" w:eastAsia="Arial" w:hAnsi="Arial"/>
                <w:sz w:val="10"/>
                <w:szCs w:val="10"/>
                <w:b w:val="1"/>
                <w:bCs w:val="1"/>
                <w:color w:val="auto"/>
              </w:rPr>
              <w:t>Expiration Date</w:t>
            </w:r>
          </w:p>
        </w:tc>
        <w:tc>
          <w:tcPr>
            <w:tcW w:w="1480" w:type="dxa"/>
            <w:vAlign w:val="bottom"/>
            <w:gridSpan w:val="3"/>
          </w:tcPr>
          <w:p>
            <w:pPr>
              <w:spacing w:after="0" w:line="112" w:lineRule="exact"/>
              <w:rPr>
                <w:sz w:val="20"/>
                <w:szCs w:val="20"/>
                <w:color w:val="auto"/>
              </w:rPr>
            </w:pPr>
            <w:r>
              <w:rPr>
                <w:rFonts w:ascii="Arial" w:cs="Arial" w:eastAsia="Arial" w:hAnsi="Arial"/>
                <w:sz w:val="10"/>
                <w:szCs w:val="10"/>
                <w:b w:val="1"/>
                <w:bCs w:val="1"/>
                <w:color w:val="auto"/>
              </w:rPr>
              <w:t>Underlying Derivative Security</w:t>
            </w:r>
          </w:p>
        </w:tc>
        <w:tc>
          <w:tcPr>
            <w:tcW w:w="140" w:type="dxa"/>
            <w:vAlign w:val="bottom"/>
          </w:tcPr>
          <w:p>
            <w:pPr>
              <w:spacing w:after="0"/>
              <w:rPr>
                <w:sz w:val="9"/>
                <w:szCs w:val="9"/>
                <w:color w:val="auto"/>
              </w:rPr>
            </w:pPr>
          </w:p>
        </w:tc>
        <w:tc>
          <w:tcPr>
            <w:tcW w:w="70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Derivative</w:t>
            </w:r>
          </w:p>
        </w:tc>
        <w:tc>
          <w:tcPr>
            <w:tcW w:w="700" w:type="dxa"/>
            <w:vAlign w:val="bottom"/>
          </w:tcPr>
          <w:p>
            <w:pPr>
              <w:spacing w:after="0" w:line="112" w:lineRule="exact"/>
              <w:rPr>
                <w:sz w:val="20"/>
                <w:szCs w:val="20"/>
                <w:color w:val="auto"/>
              </w:rPr>
            </w:pPr>
            <w:r>
              <w:rPr>
                <w:rFonts w:ascii="Arial" w:cs="Arial" w:eastAsia="Arial" w:hAnsi="Arial"/>
                <w:sz w:val="10"/>
                <w:szCs w:val="10"/>
                <w:b w:val="1"/>
                <w:bCs w:val="1"/>
                <w:color w:val="auto"/>
              </w:rPr>
              <w:t>derivative</w:t>
            </w:r>
          </w:p>
        </w:tc>
        <w:tc>
          <w:tcPr>
            <w:tcW w:w="640" w:type="dxa"/>
            <w:vAlign w:val="bottom"/>
          </w:tcPr>
          <w:p>
            <w:pPr>
              <w:ind w:left="120"/>
              <w:spacing w:after="0" w:line="112" w:lineRule="exact"/>
              <w:rPr>
                <w:sz w:val="20"/>
                <w:szCs w:val="20"/>
                <w:color w:val="auto"/>
              </w:rPr>
            </w:pPr>
            <w:r>
              <w:rPr>
                <w:rFonts w:ascii="Arial" w:cs="Arial" w:eastAsia="Arial" w:hAnsi="Arial"/>
                <w:sz w:val="10"/>
                <w:szCs w:val="10"/>
                <w:b w:val="1"/>
                <w:bCs w:val="1"/>
                <w:color w:val="auto"/>
                <w:w w:val="96"/>
              </w:rPr>
              <w:t>Ownership</w:t>
            </w:r>
          </w:p>
        </w:tc>
        <w:tc>
          <w:tcPr>
            <w:tcW w:w="840" w:type="dxa"/>
            <w:vAlign w:val="bottom"/>
            <w:gridSpan w:val="2"/>
          </w:tcPr>
          <w:p>
            <w:pPr>
              <w:ind w:left="140"/>
              <w:spacing w:after="0" w:line="112"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or Exercise</w:t>
            </w:r>
          </w:p>
        </w:tc>
        <w:tc>
          <w:tcPr>
            <w:tcW w:w="182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(Month/Day/Year)  if any</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Securities</w:t>
            </w:r>
          </w:p>
        </w:tc>
        <w:tc>
          <w:tcPr>
            <w:tcW w:w="360" w:type="dxa"/>
            <w:vAlign w:val="bottom"/>
          </w:tcPr>
          <w:p>
            <w:pPr>
              <w:spacing w:after="0"/>
              <w:rPr>
                <w:sz w:val="9"/>
                <w:szCs w:val="9"/>
                <w:color w:val="auto"/>
              </w:rPr>
            </w:pPr>
          </w:p>
        </w:tc>
        <w:tc>
          <w:tcPr>
            <w:tcW w:w="1440" w:type="dxa"/>
            <w:vAlign w:val="bottom"/>
            <w:gridSpan w:val="2"/>
          </w:tcPr>
          <w:p>
            <w:pPr>
              <w:ind w:left="160"/>
              <w:spacing w:after="0" w:line="112" w:lineRule="exact"/>
              <w:rPr>
                <w:sz w:val="20"/>
                <w:szCs w:val="20"/>
                <w:color w:val="auto"/>
              </w:rPr>
            </w:pPr>
            <w:r>
              <w:rPr>
                <w:rFonts w:ascii="Arial" w:cs="Arial" w:eastAsia="Arial" w:hAnsi="Arial"/>
                <w:sz w:val="10"/>
                <w:szCs w:val="10"/>
                <w:b w:val="1"/>
                <w:bCs w:val="1"/>
                <w:color w:val="auto"/>
              </w:rPr>
              <w:t>(Month/Day/Year)</w:t>
            </w:r>
          </w:p>
        </w:tc>
        <w:tc>
          <w:tcPr>
            <w:tcW w:w="800" w:type="dxa"/>
            <w:vAlign w:val="bottom"/>
          </w:tcPr>
          <w:p>
            <w:pPr>
              <w:spacing w:after="0" w:line="112" w:lineRule="exact"/>
              <w:rPr>
                <w:sz w:val="20"/>
                <w:szCs w:val="20"/>
                <w:color w:val="auto"/>
              </w:rPr>
            </w:pPr>
            <w:r>
              <w:rPr>
                <w:rFonts w:ascii="Arial" w:cs="Arial" w:eastAsia="Arial" w:hAnsi="Arial"/>
                <w:sz w:val="10"/>
                <w:szCs w:val="10"/>
                <w:b w:val="1"/>
                <w:bCs w:val="1"/>
                <w:color w:val="auto"/>
              </w:rPr>
              <w:t>(Instr. 3 and 4)</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Security</w:t>
            </w:r>
          </w:p>
        </w:tc>
        <w:tc>
          <w:tcPr>
            <w:tcW w:w="700" w:type="dxa"/>
            <w:vAlign w:val="bottom"/>
          </w:tcPr>
          <w:p>
            <w:pPr>
              <w:spacing w:after="0" w:line="112" w:lineRule="exact"/>
              <w:rPr>
                <w:sz w:val="20"/>
                <w:szCs w:val="20"/>
                <w:color w:val="auto"/>
              </w:rPr>
            </w:pPr>
            <w:r>
              <w:rPr>
                <w:rFonts w:ascii="Arial" w:cs="Arial" w:eastAsia="Arial" w:hAnsi="Arial"/>
                <w:sz w:val="10"/>
                <w:szCs w:val="10"/>
                <w:b w:val="1"/>
                <w:bCs w:val="1"/>
                <w:color w:val="auto"/>
              </w:rPr>
              <w:t>Securities</w:t>
            </w:r>
          </w:p>
        </w:tc>
        <w:tc>
          <w:tcPr>
            <w:tcW w:w="640" w:type="dxa"/>
            <w:vAlign w:val="bottom"/>
          </w:tcPr>
          <w:p>
            <w:pPr>
              <w:ind w:left="120"/>
              <w:spacing w:after="0" w:line="112" w:lineRule="exact"/>
              <w:rPr>
                <w:sz w:val="20"/>
                <w:szCs w:val="20"/>
                <w:color w:val="auto"/>
              </w:rPr>
            </w:pPr>
            <w:r>
              <w:rPr>
                <w:rFonts w:ascii="Arial" w:cs="Arial" w:eastAsia="Arial" w:hAnsi="Arial"/>
                <w:sz w:val="10"/>
                <w:szCs w:val="10"/>
                <w:b w:val="1"/>
                <w:bCs w:val="1"/>
                <w:color w:val="auto"/>
              </w:rPr>
              <w:t>Form:</w:t>
            </w:r>
          </w:p>
        </w:tc>
        <w:tc>
          <w:tcPr>
            <w:tcW w:w="840" w:type="dxa"/>
            <w:vAlign w:val="bottom"/>
            <w:gridSpan w:val="2"/>
          </w:tcPr>
          <w:p>
            <w:pPr>
              <w:ind w:left="140"/>
              <w:spacing w:after="0" w:line="112"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Price of</w:t>
            </w:r>
          </w:p>
        </w:tc>
        <w:tc>
          <w:tcPr>
            <w:tcW w:w="760" w:type="dxa"/>
            <w:vAlign w:val="bottom"/>
          </w:tcPr>
          <w:p>
            <w:pPr>
              <w:spacing w:after="0"/>
              <w:rPr>
                <w:sz w:val="9"/>
                <w:szCs w:val="9"/>
                <w:color w:val="auto"/>
              </w:rPr>
            </w:pPr>
          </w:p>
        </w:tc>
        <w:tc>
          <w:tcPr>
            <w:tcW w:w="1060" w:type="dxa"/>
            <w:vAlign w:val="bottom"/>
          </w:tcPr>
          <w:p>
            <w:pPr>
              <w:ind w:left="220"/>
              <w:spacing w:after="0" w:line="112" w:lineRule="exact"/>
              <w:rPr>
                <w:sz w:val="20"/>
                <w:szCs w:val="20"/>
                <w:color w:val="auto"/>
              </w:rPr>
            </w:pPr>
            <w:r>
              <w:rPr>
                <w:rFonts w:ascii="Arial" w:cs="Arial" w:eastAsia="Arial" w:hAnsi="Arial"/>
                <w:sz w:val="10"/>
                <w:szCs w:val="10"/>
                <w:b w:val="1"/>
                <w:bCs w:val="1"/>
                <w:color w:val="auto"/>
                <w:w w:val="99"/>
              </w:rPr>
              <w:t>(Month/Day/Year)</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Acquired (A) or</w:t>
            </w: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(Instr. 5)</w:t>
            </w:r>
          </w:p>
        </w:tc>
        <w:tc>
          <w:tcPr>
            <w:tcW w:w="700" w:type="dxa"/>
            <w:vAlign w:val="bottom"/>
          </w:tcPr>
          <w:p>
            <w:pPr>
              <w:spacing w:after="0" w:line="112" w:lineRule="exact"/>
              <w:rPr>
                <w:sz w:val="20"/>
                <w:szCs w:val="20"/>
                <w:color w:val="auto"/>
              </w:rPr>
            </w:pPr>
            <w:r>
              <w:rPr>
                <w:rFonts w:ascii="Arial" w:cs="Arial" w:eastAsia="Arial" w:hAnsi="Arial"/>
                <w:sz w:val="10"/>
                <w:szCs w:val="10"/>
                <w:b w:val="1"/>
                <w:bCs w:val="1"/>
                <w:color w:val="auto"/>
              </w:rPr>
              <w:t>Beneficially</w:t>
            </w:r>
          </w:p>
        </w:tc>
        <w:tc>
          <w:tcPr>
            <w:tcW w:w="640" w:type="dxa"/>
            <w:vAlign w:val="bottom"/>
          </w:tcPr>
          <w:p>
            <w:pPr>
              <w:ind w:left="120"/>
              <w:spacing w:after="0" w:line="112" w:lineRule="exact"/>
              <w:rPr>
                <w:sz w:val="20"/>
                <w:szCs w:val="20"/>
                <w:color w:val="auto"/>
              </w:rPr>
            </w:pPr>
            <w:r>
              <w:rPr>
                <w:rFonts w:ascii="Arial" w:cs="Arial" w:eastAsia="Arial" w:hAnsi="Arial"/>
                <w:sz w:val="10"/>
                <w:szCs w:val="10"/>
                <w:b w:val="1"/>
                <w:bCs w:val="1"/>
                <w:color w:val="auto"/>
              </w:rPr>
              <w:t>Direct (D)</w:t>
            </w:r>
          </w:p>
        </w:tc>
        <w:tc>
          <w:tcPr>
            <w:tcW w:w="840" w:type="dxa"/>
            <w:vAlign w:val="bottom"/>
            <w:gridSpan w:val="2"/>
          </w:tcPr>
          <w:p>
            <w:pPr>
              <w:ind w:left="140"/>
              <w:spacing w:after="0" w:line="112"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Derivative</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Disposed of (D)</w:t>
            </w: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line="112" w:lineRule="exact"/>
              <w:rPr>
                <w:sz w:val="20"/>
                <w:szCs w:val="20"/>
                <w:color w:val="auto"/>
              </w:rPr>
            </w:pPr>
            <w:r>
              <w:rPr>
                <w:rFonts w:ascii="Arial" w:cs="Arial" w:eastAsia="Arial" w:hAnsi="Arial"/>
                <w:sz w:val="10"/>
                <w:szCs w:val="10"/>
                <w:b w:val="1"/>
                <w:bCs w:val="1"/>
                <w:color w:val="auto"/>
              </w:rPr>
              <w:t>Owned</w:t>
            </w:r>
          </w:p>
        </w:tc>
        <w:tc>
          <w:tcPr>
            <w:tcW w:w="640" w:type="dxa"/>
            <w:vAlign w:val="bottom"/>
          </w:tcPr>
          <w:p>
            <w:pPr>
              <w:ind w:left="120"/>
              <w:spacing w:after="0" w:line="112" w:lineRule="exact"/>
              <w:rPr>
                <w:sz w:val="20"/>
                <w:szCs w:val="20"/>
                <w:color w:val="auto"/>
              </w:rPr>
            </w:pPr>
            <w:r>
              <w:rPr>
                <w:rFonts w:ascii="Arial" w:cs="Arial" w:eastAsia="Arial" w:hAnsi="Arial"/>
                <w:sz w:val="10"/>
                <w:szCs w:val="10"/>
                <w:b w:val="1"/>
                <w:bCs w:val="1"/>
                <w:color w:val="auto"/>
              </w:rPr>
              <w:t>or Indirect</w:t>
            </w:r>
          </w:p>
        </w:tc>
        <w:tc>
          <w:tcPr>
            <w:tcW w:w="840" w:type="dxa"/>
            <w:vAlign w:val="bottom"/>
            <w:gridSpan w:val="2"/>
          </w:tcPr>
          <w:p>
            <w:pPr>
              <w:ind w:left="140"/>
              <w:spacing w:after="0" w:line="112"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Security</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(Instr. 3, 4 and 5)</w:t>
            </w: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line="112" w:lineRule="exact"/>
              <w:rPr>
                <w:sz w:val="20"/>
                <w:szCs w:val="20"/>
                <w:color w:val="auto"/>
              </w:rPr>
            </w:pPr>
            <w:r>
              <w:rPr>
                <w:rFonts w:ascii="Arial" w:cs="Arial" w:eastAsia="Arial" w:hAnsi="Arial"/>
                <w:sz w:val="10"/>
                <w:szCs w:val="10"/>
                <w:b w:val="1"/>
                <w:bCs w:val="1"/>
                <w:color w:val="auto"/>
              </w:rPr>
              <w:t>Following</w:t>
            </w:r>
          </w:p>
        </w:tc>
        <w:tc>
          <w:tcPr>
            <w:tcW w:w="640" w:type="dxa"/>
            <w:vAlign w:val="bottom"/>
          </w:tcPr>
          <w:p>
            <w:pPr>
              <w:ind w:left="120"/>
              <w:spacing w:after="0" w:line="112" w:lineRule="exact"/>
              <w:rPr>
                <w:sz w:val="20"/>
                <w:szCs w:val="20"/>
                <w:color w:val="auto"/>
              </w:rPr>
            </w:pPr>
            <w:r>
              <w:rPr>
                <w:rFonts w:ascii="Arial" w:cs="Arial" w:eastAsia="Arial" w:hAnsi="Arial"/>
                <w:sz w:val="10"/>
                <w:szCs w:val="10"/>
                <w:b w:val="1"/>
                <w:bCs w:val="1"/>
                <w:color w:val="auto"/>
                <w:w w:val="96"/>
              </w:rPr>
              <w:t>(I) (Instr. 4)</w:t>
            </w: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restart"/>
          </w:tcPr>
          <w:p>
            <w:pPr>
              <w:spacing w:after="0" w:line="112" w:lineRule="exact"/>
              <w:rPr>
                <w:sz w:val="20"/>
                <w:szCs w:val="20"/>
                <w:color w:val="auto"/>
              </w:rPr>
            </w:pPr>
            <w:r>
              <w:rPr>
                <w:rFonts w:ascii="Arial" w:cs="Arial" w:eastAsia="Arial" w:hAnsi="Arial"/>
                <w:sz w:val="10"/>
                <w:szCs w:val="10"/>
                <w:b w:val="1"/>
                <w:bCs w:val="1"/>
                <w:color w:val="auto"/>
              </w:rPr>
              <w:t>Reported</w:t>
            </w: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gridSpan w:val="2"/>
          </w:tcPr>
          <w:p>
            <w:pPr>
              <w:ind w:left="160"/>
              <w:spacing w:after="0" w:line="112" w:lineRule="exact"/>
              <w:rPr>
                <w:sz w:val="20"/>
                <w:szCs w:val="20"/>
                <w:color w:val="auto"/>
              </w:rPr>
            </w:pPr>
            <w:r>
              <w:rPr>
                <w:rFonts w:ascii="Arial" w:cs="Arial" w:eastAsia="Arial" w:hAnsi="Arial"/>
                <w:sz w:val="10"/>
                <w:szCs w:val="10"/>
                <w:b w:val="1"/>
                <w:bCs w:val="1"/>
                <w:color w:val="auto"/>
                <w:w w:val="98"/>
              </w:rPr>
              <w:t>Amount or</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line="112" w:lineRule="exact"/>
              <w:rPr>
                <w:sz w:val="20"/>
                <w:szCs w:val="20"/>
                <w:color w:val="auto"/>
              </w:rPr>
            </w:pPr>
            <w:r>
              <w:rPr>
                <w:rFonts w:ascii="Arial" w:cs="Arial" w:eastAsia="Arial" w:hAnsi="Arial"/>
                <w:sz w:val="10"/>
                <w:szCs w:val="10"/>
                <w:b w:val="1"/>
                <w:bCs w:val="1"/>
                <w:color w:val="auto"/>
                <w:w w:val="98"/>
              </w:rPr>
              <w:t>Transaction(s)</w:t>
            </w: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ind w:left="160"/>
              <w:spacing w:after="0" w:line="112" w:lineRule="exact"/>
              <w:rPr>
                <w:sz w:val="20"/>
                <w:szCs w:val="20"/>
                <w:color w:val="auto"/>
              </w:rPr>
            </w:pPr>
            <w:r>
              <w:rPr>
                <w:rFonts w:ascii="Arial" w:cs="Arial" w:eastAsia="Arial" w:hAnsi="Arial"/>
                <w:sz w:val="10"/>
                <w:szCs w:val="10"/>
                <w:b w:val="1"/>
                <w:bCs w:val="1"/>
                <w:color w:val="auto"/>
              </w:rPr>
              <w:t>Date</w:t>
            </w:r>
          </w:p>
        </w:tc>
        <w:tc>
          <w:tcPr>
            <w:tcW w:w="66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Expiration</w:t>
            </w:r>
          </w:p>
        </w:tc>
        <w:tc>
          <w:tcPr>
            <w:tcW w:w="800" w:type="dxa"/>
            <w:vAlign w:val="bottom"/>
          </w:tcPr>
          <w:p>
            <w:pPr>
              <w:spacing w:after="0"/>
              <w:rPr>
                <w:sz w:val="9"/>
                <w:szCs w:val="9"/>
                <w:color w:val="auto"/>
              </w:rPr>
            </w:pPr>
          </w:p>
        </w:tc>
        <w:tc>
          <w:tcPr>
            <w:tcW w:w="680" w:type="dxa"/>
            <w:vAlign w:val="bottom"/>
            <w:gridSpan w:val="2"/>
          </w:tcPr>
          <w:p>
            <w:pPr>
              <w:ind w:left="160"/>
              <w:spacing w:after="0" w:line="112" w:lineRule="exact"/>
              <w:rPr>
                <w:sz w:val="20"/>
                <w:szCs w:val="20"/>
                <w:color w:val="auto"/>
              </w:rPr>
            </w:pPr>
            <w:r>
              <w:rPr>
                <w:rFonts w:ascii="Arial" w:cs="Arial" w:eastAsia="Arial" w:hAnsi="Arial"/>
                <w:sz w:val="10"/>
                <w:szCs w:val="10"/>
                <w:b w:val="1"/>
                <w:bCs w:val="1"/>
                <w:color w:val="auto"/>
                <w:w w:val="99"/>
              </w:rPr>
              <w:t>Number of</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line="112" w:lineRule="exact"/>
              <w:rPr>
                <w:sz w:val="20"/>
                <w:szCs w:val="20"/>
                <w:color w:val="auto"/>
              </w:rPr>
            </w:pPr>
            <w:r>
              <w:rPr>
                <w:rFonts w:ascii="Arial" w:cs="Arial" w:eastAsia="Arial" w:hAnsi="Arial"/>
                <w:sz w:val="10"/>
                <w:szCs w:val="10"/>
                <w:b w:val="1"/>
                <w:bCs w:val="1"/>
                <w:color w:val="auto"/>
              </w:rPr>
              <w:t>(Instr. 4)</w:t>
            </w: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0"/>
                <w:szCs w:val="10"/>
                <w:b w:val="1"/>
                <w:bCs w:val="1"/>
                <w:color w:val="auto"/>
              </w:rPr>
              <w:t>Code   V</w:t>
            </w: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(A)</w:t>
            </w:r>
          </w:p>
        </w:tc>
        <w:tc>
          <w:tcPr>
            <w:tcW w:w="360" w:type="dxa"/>
            <w:vAlign w:val="bottom"/>
          </w:tcPr>
          <w:p>
            <w:pPr>
              <w:ind w:left="40"/>
              <w:spacing w:after="0"/>
              <w:rPr>
                <w:sz w:val="20"/>
                <w:szCs w:val="20"/>
                <w:color w:val="auto"/>
              </w:rPr>
            </w:pPr>
            <w:r>
              <w:rPr>
                <w:rFonts w:ascii="Arial" w:cs="Arial" w:eastAsia="Arial" w:hAnsi="Arial"/>
                <w:sz w:val="10"/>
                <w:szCs w:val="10"/>
                <w:b w:val="1"/>
                <w:bCs w:val="1"/>
                <w:color w:val="auto"/>
              </w:rPr>
              <w:t>(D)</w:t>
            </w:r>
          </w:p>
        </w:tc>
        <w:tc>
          <w:tcPr>
            <w:tcW w:w="780" w:type="dxa"/>
            <w:vAlign w:val="bottom"/>
          </w:tcPr>
          <w:p>
            <w:pPr>
              <w:ind w:left="160"/>
              <w:spacing w:after="0"/>
              <w:rPr>
                <w:sz w:val="20"/>
                <w:szCs w:val="20"/>
                <w:color w:val="auto"/>
              </w:rPr>
            </w:pPr>
            <w:r>
              <w:rPr>
                <w:rFonts w:ascii="Arial" w:cs="Arial" w:eastAsia="Arial" w:hAnsi="Arial"/>
                <w:sz w:val="10"/>
                <w:szCs w:val="10"/>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800" w:type="dxa"/>
            <w:vAlign w:val="bottom"/>
          </w:tcPr>
          <w:p>
            <w:pPr>
              <w:spacing w:after="0"/>
              <w:rPr>
                <w:sz w:val="20"/>
                <w:szCs w:val="20"/>
                <w:color w:val="auto"/>
              </w:rPr>
            </w:pPr>
            <w:r>
              <w:rPr>
                <w:rFonts w:ascii="Arial" w:cs="Arial" w:eastAsia="Arial" w:hAnsi="Arial"/>
                <w:sz w:val="10"/>
                <w:szCs w:val="10"/>
                <w:b w:val="1"/>
                <w:bCs w:val="1"/>
                <w:color w:val="auto"/>
              </w:rPr>
              <w:t>Title</w:t>
            </w:r>
          </w:p>
        </w:tc>
        <w:tc>
          <w:tcPr>
            <w:tcW w:w="68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vMerge w:val="restart"/>
          </w:tcPr>
          <w:p>
            <w:pPr>
              <w:jc w:val="right"/>
              <w:ind w:right="107"/>
              <w:spacing w:after="0"/>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r>
              <w:rPr>
                <w:rFonts w:ascii="Arial" w:cs="Arial" w:eastAsia="Arial" w:hAnsi="Arial"/>
                <w:sz w:val="18"/>
                <w:szCs w:val="18"/>
                <w:color w:val="008000"/>
                <w:vertAlign w:val="superscript"/>
              </w:rPr>
              <w:t>(1)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vMerge w:val="restart"/>
          </w:tcPr>
          <w:p>
            <w:pPr>
              <w:ind w:left="240"/>
              <w:spacing w:after="0"/>
              <w:rPr>
                <w:sz w:val="20"/>
                <w:szCs w:val="20"/>
                <w:color w:val="auto"/>
              </w:rPr>
            </w:pPr>
            <w:r>
              <w:rPr>
                <w:rFonts w:ascii="Arial" w:cs="Arial" w:eastAsia="Arial" w:hAnsi="Arial"/>
                <w:sz w:val="9"/>
                <w:szCs w:val="9"/>
                <w:color w:val="008000"/>
              </w:rPr>
              <w:t>(3)</w:t>
            </w:r>
          </w:p>
        </w:tc>
        <w:tc>
          <w:tcPr>
            <w:tcW w:w="800" w:type="dxa"/>
            <w:vAlign w:val="bottom"/>
          </w:tcPr>
          <w:p>
            <w:pPr>
              <w:jc w:val="center"/>
              <w:spacing w:after="0"/>
              <w:rPr>
                <w:sz w:val="20"/>
                <w:szCs w:val="20"/>
                <w:color w:val="auto"/>
              </w:rPr>
            </w:pPr>
            <w:r>
              <w:rPr>
                <w:rFonts w:ascii="Arial" w:cs="Arial" w:eastAsia="Arial" w:hAnsi="Arial"/>
                <w:sz w:val="11"/>
                <w:szCs w:val="11"/>
                <w:color w:val="0000FF"/>
                <w:w w:val="92"/>
              </w:rPr>
              <w:t>Class A Non-</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0000FF"/>
              </w:rPr>
              <w:t>76,778</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vMerge w:val="restart"/>
          </w:tcPr>
          <w:p>
            <w:pPr>
              <w:ind w:left="320"/>
              <w:spacing w:after="0"/>
              <w:rPr>
                <w:sz w:val="20"/>
                <w:szCs w:val="20"/>
                <w:color w:val="auto"/>
              </w:rPr>
            </w:pPr>
            <w:r>
              <w:rPr>
                <w:rFonts w:ascii="Arial" w:cs="Arial" w:eastAsia="Arial" w:hAnsi="Arial"/>
                <w:sz w:val="22"/>
                <w:szCs w:val="22"/>
                <w:color w:val="0000FF"/>
                <w:vertAlign w:val="subscript"/>
              </w:rPr>
              <w:t>I</w:t>
            </w:r>
            <w:r>
              <w:rPr>
                <w:rFonts w:ascii="Arial" w:cs="Arial" w:eastAsia="Arial" w:hAnsi="Arial"/>
                <w:sz w:val="9"/>
                <w:szCs w:val="9"/>
                <w:color w:val="008000"/>
              </w:rPr>
              <w:t>(2)</w:t>
            </w:r>
          </w:p>
        </w:tc>
        <w:tc>
          <w:tcPr>
            <w:tcW w:w="840" w:type="dxa"/>
            <w:vAlign w:val="bottom"/>
            <w:gridSpan w:val="2"/>
          </w:tcPr>
          <w:p>
            <w:pPr>
              <w:ind w:left="140"/>
              <w:spacing w:after="0"/>
              <w:rPr>
                <w:sz w:val="20"/>
                <w:szCs w:val="20"/>
                <w:color w:val="auto"/>
              </w:rPr>
            </w:pPr>
            <w:r>
              <w:rPr>
                <w:rFonts w:ascii="Arial" w:cs="Arial" w:eastAsia="Arial" w:hAnsi="Arial"/>
                <w:sz w:val="11"/>
                <w:szCs w:val="11"/>
                <w:color w:val="0000FF"/>
              </w:rPr>
              <w:t>MS Pawn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color w:val="0000FF"/>
                <w:w w:val="94"/>
              </w:rPr>
              <w:t>Class B Common Stock</w:t>
            </w:r>
          </w:p>
        </w:tc>
        <w:tc>
          <w:tcPr>
            <w:tcW w:w="680" w:type="dxa"/>
            <w:vAlign w:val="bottom"/>
            <w:vMerge w:val="continue"/>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0000FF"/>
              </w:rPr>
              <w:t>02/28/2005</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ind w:left="180"/>
              <w:spacing w:after="0" w:line="123" w:lineRule="exact"/>
              <w:rPr>
                <w:sz w:val="20"/>
                <w:szCs w:val="20"/>
                <w:color w:val="auto"/>
              </w:rPr>
            </w:pPr>
            <w:r>
              <w:rPr>
                <w:rFonts w:ascii="Arial" w:cs="Arial" w:eastAsia="Arial" w:hAnsi="Arial"/>
                <w:sz w:val="11"/>
                <w:szCs w:val="11"/>
                <w:color w:val="0000FF"/>
              </w:rPr>
              <w:t>C</w:t>
            </w:r>
          </w:p>
        </w:tc>
        <w:tc>
          <w:tcPr>
            <w:tcW w:w="560" w:type="dxa"/>
            <w:vAlign w:val="bottom"/>
          </w:tcPr>
          <w:p>
            <w:pPr>
              <w:ind w:left="120"/>
              <w:spacing w:after="0" w:line="123" w:lineRule="exact"/>
              <w:rPr>
                <w:sz w:val="20"/>
                <w:szCs w:val="20"/>
                <w:color w:val="auto"/>
              </w:rPr>
            </w:pPr>
            <w:r>
              <w:rPr>
                <w:rFonts w:ascii="Arial" w:cs="Arial" w:eastAsia="Arial" w:hAnsi="Arial"/>
                <w:sz w:val="11"/>
                <w:szCs w:val="11"/>
                <w:color w:val="0000FF"/>
              </w:rPr>
              <w:t>76,778</w:t>
            </w:r>
          </w:p>
        </w:tc>
        <w:tc>
          <w:tcPr>
            <w:tcW w:w="360" w:type="dxa"/>
            <w:vAlign w:val="bottom"/>
          </w:tcPr>
          <w:p>
            <w:pPr>
              <w:spacing w:after="0"/>
              <w:rPr>
                <w:sz w:val="10"/>
                <w:szCs w:val="10"/>
                <w:color w:val="auto"/>
              </w:rPr>
            </w:pPr>
          </w:p>
        </w:tc>
        <w:tc>
          <w:tcPr>
            <w:tcW w:w="780" w:type="dxa"/>
            <w:vAlign w:val="bottom"/>
          </w:tcPr>
          <w:p>
            <w:pPr>
              <w:ind w:left="180"/>
              <w:spacing w:after="0" w:line="123" w:lineRule="exact"/>
              <w:rPr>
                <w:sz w:val="20"/>
                <w:szCs w:val="20"/>
                <w:color w:val="auto"/>
              </w:rPr>
            </w:pPr>
            <w:r>
              <w:rPr>
                <w:rFonts w:ascii="Arial" w:cs="Arial" w:eastAsia="Arial" w:hAnsi="Arial"/>
                <w:sz w:val="11"/>
                <w:szCs w:val="11"/>
                <w:color w:val="0000FF"/>
              </w:rPr>
              <w:t>08/28/1991</w:t>
            </w:r>
          </w:p>
        </w:tc>
        <w:tc>
          <w:tcPr>
            <w:tcW w:w="660" w:type="dxa"/>
            <w:vAlign w:val="bottom"/>
            <w:vMerge w:val="continue"/>
          </w:tcPr>
          <w:p>
            <w:pPr>
              <w:spacing w:after="0"/>
              <w:rPr>
                <w:sz w:val="10"/>
                <w:szCs w:val="10"/>
                <w:color w:val="auto"/>
              </w:rPr>
            </w:pPr>
          </w:p>
        </w:tc>
        <w:tc>
          <w:tcPr>
            <w:tcW w:w="800" w:type="dxa"/>
            <w:vAlign w:val="bottom"/>
          </w:tcPr>
          <w:p>
            <w:pPr>
              <w:jc w:val="center"/>
              <w:ind w:left="4"/>
              <w:spacing w:after="0" w:line="123" w:lineRule="exact"/>
              <w:rPr>
                <w:sz w:val="20"/>
                <w:szCs w:val="20"/>
                <w:color w:val="auto"/>
              </w:rPr>
            </w:pPr>
            <w:r>
              <w:rPr>
                <w:rFonts w:ascii="Arial" w:cs="Arial" w:eastAsia="Arial" w:hAnsi="Arial"/>
                <w:sz w:val="11"/>
                <w:szCs w:val="11"/>
                <w:color w:val="0000FF"/>
                <w:w w:val="93"/>
              </w:rPr>
              <w:t>Voting Common</w:t>
            </w:r>
          </w:p>
        </w:tc>
        <w:tc>
          <w:tcPr>
            <w:tcW w:w="680" w:type="dxa"/>
            <w:vAlign w:val="bottom"/>
            <w:gridSpan w:val="2"/>
            <w:vMerge w:val="continue"/>
          </w:tcPr>
          <w:p>
            <w:pPr>
              <w:spacing w:after="0"/>
              <w:rPr>
                <w:sz w:val="10"/>
                <w:szCs w:val="10"/>
                <w:color w:val="auto"/>
              </w:rPr>
            </w:pPr>
          </w:p>
        </w:tc>
        <w:tc>
          <w:tcPr>
            <w:tcW w:w="840" w:type="dxa"/>
            <w:vAlign w:val="bottom"/>
            <w:gridSpan w:val="2"/>
          </w:tcPr>
          <w:p>
            <w:pPr>
              <w:ind w:left="320"/>
              <w:spacing w:after="0" w:line="123"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19.29</w:t>
            </w:r>
          </w:p>
        </w:tc>
        <w:tc>
          <w:tcPr>
            <w:tcW w:w="700" w:type="dxa"/>
            <w:vAlign w:val="bottom"/>
          </w:tcPr>
          <w:p>
            <w:pPr>
              <w:ind w:left="180"/>
              <w:spacing w:after="0" w:line="123" w:lineRule="exact"/>
              <w:rPr>
                <w:sz w:val="20"/>
                <w:szCs w:val="20"/>
                <w:color w:val="auto"/>
              </w:rPr>
            </w:pPr>
            <w:r>
              <w:rPr>
                <w:rFonts w:ascii="Arial" w:cs="Arial" w:eastAsia="Arial" w:hAnsi="Arial"/>
                <w:sz w:val="11"/>
                <w:szCs w:val="11"/>
                <w:color w:val="0000FF"/>
              </w:rPr>
              <w:t>990,057</w:t>
            </w:r>
          </w:p>
        </w:tc>
        <w:tc>
          <w:tcPr>
            <w:tcW w:w="640" w:type="dxa"/>
            <w:vAlign w:val="bottom"/>
            <w:vMerge w:val="continue"/>
          </w:tcPr>
          <w:p>
            <w:pPr>
              <w:spacing w:after="0"/>
              <w:rPr>
                <w:sz w:val="10"/>
                <w:szCs w:val="10"/>
                <w:color w:val="auto"/>
              </w:rPr>
            </w:pPr>
          </w:p>
        </w:tc>
        <w:tc>
          <w:tcPr>
            <w:tcW w:w="840" w:type="dxa"/>
            <w:vAlign w:val="bottom"/>
            <w:gridSpan w:val="2"/>
          </w:tcPr>
          <w:p>
            <w:pPr>
              <w:ind w:left="140"/>
              <w:spacing w:after="0" w:line="123" w:lineRule="exact"/>
              <w:rPr>
                <w:sz w:val="20"/>
                <w:szCs w:val="20"/>
                <w:color w:val="auto"/>
              </w:rPr>
            </w:pPr>
            <w:r>
              <w:rPr>
                <w:rFonts w:ascii="Arial" w:cs="Arial" w:eastAsia="Arial" w:hAnsi="Arial"/>
                <w:sz w:val="11"/>
                <w:szCs w:val="11"/>
                <w:color w:val="0000FF"/>
              </w:rPr>
              <w:t>Limited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ind w:right="184"/>
              <w:spacing w:after="0"/>
              <w:rPr>
                <w:sz w:val="20"/>
                <w:szCs w:val="20"/>
                <w:color w:val="auto"/>
              </w:rPr>
            </w:pPr>
            <w:r>
              <w:rPr>
                <w:rFonts w:ascii="Arial" w:cs="Arial" w:eastAsia="Arial" w:hAnsi="Arial"/>
                <w:sz w:val="11"/>
                <w:szCs w:val="11"/>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ind w:left="140"/>
              <w:spacing w:after="0"/>
              <w:rPr>
                <w:sz w:val="20"/>
                <w:szCs w:val="20"/>
                <w:color w:val="auto"/>
              </w:rPr>
            </w:pPr>
            <w:r>
              <w:rPr>
                <w:rFonts w:ascii="Arial" w:cs="Arial" w:eastAsia="Arial" w:hAnsi="Arial"/>
                <w:sz w:val="11"/>
                <w:szCs w:val="11"/>
                <w:color w:val="0000FF"/>
              </w:rPr>
              <w:t>Partnership</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Explanation of Responses:</w:t>
      </w:r>
    </w:p>
    <w:p>
      <w:pPr>
        <w:spacing w:after="0" w:line="46" w:lineRule="exact"/>
        <w:rPr>
          <w:sz w:val="20"/>
          <w:szCs w:val="20"/>
          <w:color w:val="auto"/>
        </w:rPr>
      </w:pPr>
    </w:p>
    <w:p>
      <w:pPr>
        <w:ind w:left="160" w:hanging="118"/>
        <w:spacing w:after="0"/>
        <w:tabs>
          <w:tab w:leader="none" w:pos="16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Reporting Person, MS Pawn Limited Partnership, converted shares of Class B Common Stock into Class A Non-Voting Common Stock on a 1for1 basis. No expiration date applies.</w:t>
      </w:r>
    </w:p>
    <w:p>
      <w:pPr>
        <w:spacing w:after="0" w:line="40" w:lineRule="exact"/>
        <w:rPr>
          <w:rFonts w:ascii="Arial" w:cs="Arial" w:eastAsia="Arial" w:hAnsi="Arial"/>
          <w:sz w:val="11"/>
          <w:szCs w:val="11"/>
          <w:color w:val="008000"/>
        </w:rPr>
      </w:pPr>
    </w:p>
    <w:p>
      <w:pPr>
        <w:ind w:left="160" w:hanging="118"/>
        <w:spacing w:after="0"/>
        <w:tabs>
          <w:tab w:leader="none" w:pos="16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These shares are directly owned by MS Pawn Limited Partnership, and indirectly owned by Philip E. Cohen, who owns all outstanding shares of MS Pawn Corporation, the general partner of MS Pawn Limited Partnership.</w:t>
      </w:r>
    </w:p>
    <w:p>
      <w:pPr>
        <w:spacing w:after="0" w:line="40" w:lineRule="exact"/>
        <w:rPr>
          <w:rFonts w:ascii="Arial" w:cs="Arial" w:eastAsia="Arial" w:hAnsi="Arial"/>
          <w:sz w:val="11"/>
          <w:szCs w:val="11"/>
          <w:color w:val="008000"/>
        </w:rPr>
      </w:pPr>
    </w:p>
    <w:p>
      <w:pPr>
        <w:ind w:left="160" w:hanging="118"/>
        <w:spacing w:after="0"/>
        <w:tabs>
          <w:tab w:leader="none" w:pos="16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No expiration date applies.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Remarks:</w:t>
      </w:r>
    </w:p>
    <w:p>
      <w:pPr>
        <w:spacing w:after="0" w:line="125" w:lineRule="exact"/>
        <w:rPr>
          <w:sz w:val="20"/>
          <w:szCs w:val="20"/>
          <w:color w:val="auto"/>
        </w:rPr>
      </w:pPr>
    </w:p>
    <w:p>
      <w:pPr>
        <w:ind w:left="6880"/>
        <w:spacing w:after="0"/>
        <w:rPr>
          <w:sz w:val="20"/>
          <w:szCs w:val="20"/>
          <w:color w:val="auto"/>
        </w:rPr>
      </w:pPr>
      <w:r>
        <w:rPr>
          <w:rFonts w:ascii="Arial" w:cs="Arial" w:eastAsia="Arial" w:hAnsi="Arial"/>
          <w:sz w:val="14"/>
          <w:szCs w:val="14"/>
          <w:color w:val="0000FF"/>
        </w:rPr>
        <w:t>/s/ Philip E. Cohen individually and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-5080</wp:posOffset>
            </wp:positionV>
            <wp:extent cx="14160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050" cy="6985"/>
                    </a:xfrm>
                    <a:prstGeom prst="rect">
                      <a:avLst/>
                    </a:prstGeom>
                    <a:noFill/>
                  </pic:spPr>
                </pic:pic>
              </a:graphicData>
            </a:graphic>
          </wp:anchor>
        </w:drawing>
      </w:r>
    </w:p>
    <w:p>
      <w:pPr>
        <w:ind w:left="6880"/>
        <w:spacing w:after="0" w:line="180" w:lineRule="auto"/>
        <w:rPr>
          <w:sz w:val="20"/>
          <w:szCs w:val="20"/>
          <w:color w:val="auto"/>
        </w:rPr>
      </w:pPr>
      <w:r>
        <w:rPr>
          <w:rFonts w:ascii="Arial" w:cs="Arial" w:eastAsia="Arial" w:hAnsi="Arial"/>
          <w:sz w:val="13"/>
          <w:szCs w:val="13"/>
          <w:color w:val="0000FF"/>
        </w:rPr>
        <w:t xml:space="preserve">Vice President and sole shareholder of </w:t>
      </w:r>
      <w:r>
        <w:rPr>
          <w:rFonts w:ascii="Arial" w:cs="Arial" w:eastAsia="Arial" w:hAnsi="Arial"/>
          <w:sz w:val="24"/>
          <w:szCs w:val="24"/>
          <w:color w:val="0000FF"/>
          <w:vertAlign w:val="subscript"/>
        </w:rPr>
        <w:t>03/02/2005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-23495</wp:posOffset>
            </wp:positionV>
            <wp:extent cx="14103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10335" cy="698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4"/>
          <w:szCs w:val="14"/>
          <w:color w:val="0000FF"/>
        </w:rPr>
        <w:t>MS Pawn Corporation,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-12700</wp:posOffset>
            </wp:positionV>
            <wp:extent cx="14255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25575" cy="698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-69215</wp:posOffset>
            </wp:positionV>
            <wp:extent cx="41846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8465" cy="698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4"/>
          <w:szCs w:val="14"/>
          <w:color w:val="0000FF"/>
        </w:rPr>
        <w:t>of MS Pawn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-8255</wp:posOffset>
            </wp:positionV>
            <wp:extent cx="123761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37615" cy="6985"/>
                    </a:xfrm>
                    <a:prstGeom prst="rect">
                      <a:avLst/>
                    </a:prstGeom>
                    <a:noFill/>
                  </pic:spPr>
                </pic:pic>
              </a:graphicData>
            </a:graphic>
          </wp:anchor>
        </w:drawing>
      </w:r>
    </w:p>
    <w:p>
      <w:pPr>
        <w:spacing w:after="0" w:line="44" w:lineRule="exact"/>
        <w:rPr>
          <w:sz w:val="20"/>
          <w:szCs w:val="20"/>
          <w:color w:val="auto"/>
        </w:rPr>
      </w:pPr>
    </w:p>
    <w:p>
      <w:pPr>
        <w:ind w:left="6880"/>
        <w:spacing w:after="0"/>
        <w:tabs>
          <w:tab w:leader="none" w:pos="9160" w:val="left"/>
        </w:tabs>
        <w:rPr>
          <w:sz w:val="20"/>
          <w:szCs w:val="20"/>
          <w:color w:val="auto"/>
        </w:rPr>
      </w:pPr>
      <w:r>
        <w:rPr>
          <w:rFonts w:ascii="Arial" w:cs="Arial" w:eastAsia="Arial" w:hAnsi="Arial"/>
          <w:sz w:val="11"/>
          <w:szCs w:val="11"/>
          <w:color w:val="auto"/>
        </w:rPr>
        <w:t>** Signature of Reporting Person</w:t>
      </w:r>
      <w:r>
        <w:rPr>
          <w:sz w:val="20"/>
          <w:szCs w:val="20"/>
          <w:color w:val="auto"/>
        </w:rPr>
        <w:tab/>
      </w:r>
      <w:r>
        <w:rPr>
          <w:rFonts w:ascii="Arial" w:cs="Arial" w:eastAsia="Arial" w:hAnsi="Arial"/>
          <w:sz w:val="11"/>
          <w:szCs w:val="11"/>
          <w:color w:val="auto"/>
        </w:rPr>
        <w:t>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0" w:lineRule="exact"/>
        <w:rPr>
          <w:sz w:val="20"/>
          <w:szCs w:val="20"/>
          <w:color w:val="auto"/>
        </w:rPr>
      </w:pPr>
    </w:p>
    <w:p>
      <w:pPr>
        <w:jc w:val="both"/>
        <w:ind w:left="40" w:right="5000" w:firstLine="2"/>
        <w:spacing w:after="0" w:line="314" w:lineRule="auto"/>
        <w:tabs>
          <w:tab w:leader="none" w:pos="158"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60"/>
          </w:cols>
          <w:pgMar w:left="220" w:top="210" w:right="219" w:bottom="1440" w:gutter="0" w:footer="0" w:header="0"/>
          <w:type w:val="continuous"/>
        </w:sectPr>
      </w:pPr>
    </w:p>
    <w:bookmarkStart w:id="1" w:name="page2"/>
    <w:bookmarkEnd w:id="1"/>
    <w:p>
      <w:pPr>
        <w:spacing w:after="0" w:line="1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LIMITED POWER OF ATTORNEY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 REPORTING OBLIGATIONS</w:t>
      </w:r>
    </w:p>
    <w:p>
      <w:pPr>
        <w:spacing w:after="0" w:line="200" w:lineRule="exact"/>
        <w:rPr>
          <w:sz w:val="20"/>
          <w:szCs w:val="20"/>
          <w:color w:val="auto"/>
        </w:rPr>
      </w:pPr>
    </w:p>
    <w:p>
      <w:pPr>
        <w:spacing w:after="0" w:line="309" w:lineRule="exact"/>
        <w:rPr>
          <w:sz w:val="20"/>
          <w:szCs w:val="20"/>
          <w:color w:val="auto"/>
        </w:rPr>
      </w:pPr>
    </w:p>
    <w:p>
      <w:pPr>
        <w:ind w:right="5020" w:firstLine="694"/>
        <w:spacing w:after="0" w:line="253" w:lineRule="auto"/>
        <w:rPr>
          <w:sz w:val="20"/>
          <w:szCs w:val="20"/>
          <w:color w:val="auto"/>
        </w:rPr>
      </w:pPr>
      <w:r>
        <w:rPr>
          <w:rFonts w:ascii="Courier New" w:cs="Courier New" w:eastAsia="Courier New" w:hAnsi="Courier New"/>
          <w:sz w:val="14"/>
          <w:szCs w:val="14"/>
          <w:color w:val="auto"/>
        </w:rPr>
        <w:t>Known all by these presents, that the undersigned hereby makes, constitutes and appoints Laura Jones and Connie Kondik,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165" w:lineRule="exact"/>
        <w:rPr>
          <w:sz w:val="20"/>
          <w:szCs w:val="20"/>
          <w:color w:val="auto"/>
        </w:rPr>
      </w:pPr>
    </w:p>
    <w:p>
      <w:pPr>
        <w:ind w:left="1400" w:hanging="697"/>
        <w:spacing w:after="0"/>
        <w:tabs>
          <w:tab w:leader="none" w:pos="14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execute, acknowledge, deliver and file</w:t>
      </w:r>
    </w:p>
    <w:p>
      <w:pPr>
        <w:spacing w:after="0" w:line="8" w:lineRule="exact"/>
        <w:rPr>
          <w:sz w:val="20"/>
          <w:szCs w:val="20"/>
          <w:color w:val="auto"/>
        </w:rPr>
      </w:pPr>
    </w:p>
    <w:p>
      <w:pPr>
        <w:ind w:right="5100"/>
        <w:spacing w:after="0" w:line="253" w:lineRule="auto"/>
        <w:rPr>
          <w:sz w:val="20"/>
          <w:szCs w:val="20"/>
          <w:color w:val="auto"/>
        </w:rPr>
      </w:pPr>
      <w:r>
        <w:rPr>
          <w:rFonts w:ascii="Courier New" w:cs="Courier New" w:eastAsia="Courier New" w:hAnsi="Courier New"/>
          <w:sz w:val="14"/>
          <w:szCs w:val="14"/>
          <w:color w:val="auto"/>
        </w:rPr>
        <w:t>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65" w:lineRule="exact"/>
        <w:rPr>
          <w:sz w:val="20"/>
          <w:szCs w:val="20"/>
          <w:color w:val="auto"/>
        </w:rPr>
      </w:pPr>
    </w:p>
    <w:p>
      <w:pPr>
        <w:ind w:left="1400" w:hanging="697"/>
        <w:spacing w:after="0"/>
        <w:tabs>
          <w:tab w:leader="none" w:pos="14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 or obtain, as the undersigned's</w:t>
      </w:r>
    </w:p>
    <w:p>
      <w:pPr>
        <w:spacing w:after="0" w:line="8" w:lineRule="exact"/>
        <w:rPr>
          <w:sz w:val="20"/>
          <w:szCs w:val="20"/>
          <w:color w:val="auto"/>
        </w:rPr>
      </w:pPr>
    </w:p>
    <w:p>
      <w:pPr>
        <w:ind w:right="5020"/>
        <w:spacing w:after="0" w:line="254" w:lineRule="auto"/>
        <w:rPr>
          <w:sz w:val="20"/>
          <w:szCs w:val="20"/>
          <w:color w:val="auto"/>
        </w:rPr>
      </w:pPr>
      <w:r>
        <w:rPr>
          <w:rFonts w:ascii="Courier New" w:cs="Courier New" w:eastAsia="Courier New" w:hAnsi="Courier New"/>
          <w:sz w:val="14"/>
          <w:szCs w:val="14"/>
          <w:color w:val="auto"/>
        </w:rPr>
        <w:t>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329" w:lineRule="exact"/>
        <w:rPr>
          <w:sz w:val="20"/>
          <w:szCs w:val="20"/>
          <w:color w:val="auto"/>
        </w:rPr>
      </w:pPr>
    </w:p>
    <w:p>
      <w:pPr>
        <w:ind w:right="4760" w:firstLine="703"/>
        <w:spacing w:after="0" w:line="255" w:lineRule="auto"/>
        <w:tabs>
          <w:tab w:leader="none" w:pos="138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any and all other acts which in the discretion of such attorney-in-fact are necessary or desirable for and on behalf of the undersigned in connection with the foregoing.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acknowledges that:</w:t>
      </w:r>
    </w:p>
    <w:p>
      <w:pPr>
        <w:spacing w:after="0" w:line="175" w:lineRule="exact"/>
        <w:rPr>
          <w:sz w:val="20"/>
          <w:szCs w:val="20"/>
          <w:color w:val="auto"/>
        </w:rPr>
      </w:pPr>
    </w:p>
    <w:p>
      <w:pPr>
        <w:ind w:left="1400" w:hanging="697"/>
        <w:spacing w:after="0"/>
        <w:tabs>
          <w:tab w:leader="none" w:pos="14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Power of Attorney authorizes, but does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 such attorney-in-fact to act in their discretion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provided to such attorney-in-fact without independent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verification of such information;</w:t>
      </w:r>
    </w:p>
    <w:p>
      <w:pPr>
        <w:spacing w:after="0" w:line="175" w:lineRule="exact"/>
        <w:rPr>
          <w:sz w:val="20"/>
          <w:szCs w:val="20"/>
          <w:color w:val="auto"/>
        </w:rPr>
      </w:pPr>
    </w:p>
    <w:p>
      <w:pPr>
        <w:ind w:left="1400" w:hanging="697"/>
        <w:spacing w:after="0"/>
        <w:tabs>
          <w:tab w:leader="none" w:pos="14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documents prepared and/or</w:t>
      </w:r>
    </w:p>
    <w:p>
      <w:pPr>
        <w:spacing w:after="0" w:line="8" w:lineRule="exact"/>
        <w:rPr>
          <w:sz w:val="20"/>
          <w:szCs w:val="20"/>
          <w:color w:val="auto"/>
        </w:rPr>
      </w:pPr>
    </w:p>
    <w:p>
      <w:pPr>
        <w:ind w:right="5100"/>
        <w:spacing w:after="0" w:line="254" w:lineRule="auto"/>
        <w:rPr>
          <w:sz w:val="20"/>
          <w:szCs w:val="20"/>
          <w:color w:val="auto"/>
        </w:rPr>
      </w:pPr>
      <w:r>
        <w:rPr>
          <w:rFonts w:ascii="Courier New" w:cs="Courier New" w:eastAsia="Courier New" w:hAnsi="Courier New"/>
          <w:sz w:val="14"/>
          <w:szCs w:val="14"/>
          <w:color w:val="auto"/>
        </w:rPr>
        <w:t>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163" w:lineRule="exact"/>
        <w:rPr>
          <w:sz w:val="20"/>
          <w:szCs w:val="20"/>
          <w:color w:val="auto"/>
        </w:rPr>
      </w:pPr>
    </w:p>
    <w:p>
      <w:pPr>
        <w:ind w:left="1400" w:hanging="697"/>
        <w:spacing w:after="0"/>
        <w:tabs>
          <w:tab w:leader="none" w:pos="14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w:t>
      </w:r>
    </w:p>
    <w:p>
      <w:pPr>
        <w:spacing w:after="0" w:line="8" w:lineRule="exact"/>
        <w:rPr>
          <w:sz w:val="20"/>
          <w:szCs w:val="20"/>
          <w:color w:val="auto"/>
        </w:rPr>
      </w:pPr>
    </w:p>
    <w:p>
      <w:pPr>
        <w:ind w:right="5020"/>
        <w:spacing w:after="0" w:line="254" w:lineRule="auto"/>
        <w:rPr>
          <w:sz w:val="20"/>
          <w:szCs w:val="20"/>
          <w:color w:val="auto"/>
        </w:rPr>
      </w:pPr>
      <w:r>
        <w:rPr>
          <w:rFonts w:ascii="Courier New" w:cs="Courier New" w:eastAsia="Courier New" w:hAnsi="Courier New"/>
          <w:sz w:val="14"/>
          <w:szCs w:val="14"/>
          <w:color w:val="auto"/>
        </w:rPr>
        <w:t>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329" w:lineRule="exact"/>
        <w:rPr>
          <w:sz w:val="20"/>
          <w:szCs w:val="20"/>
          <w:color w:val="auto"/>
        </w:rPr>
      </w:pPr>
    </w:p>
    <w:p>
      <w:pPr>
        <w:ind w:right="4940" w:firstLine="703"/>
        <w:spacing w:after="0" w:line="254" w:lineRule="auto"/>
        <w:tabs>
          <w:tab w:leader="none" w:pos="138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undersigned hereby gives and</w:t>
      </w:r>
    </w:p>
    <w:p>
      <w:pPr>
        <w:spacing w:after="0" w:line="8" w:lineRule="exact"/>
        <w:rPr>
          <w:sz w:val="20"/>
          <w:szCs w:val="20"/>
          <w:color w:val="auto"/>
        </w:rPr>
      </w:pPr>
    </w:p>
    <w:p>
      <w:pPr>
        <w:ind w:right="5200"/>
        <w:spacing w:after="0" w:line="253" w:lineRule="auto"/>
        <w:rPr>
          <w:sz w:val="20"/>
          <w:szCs w:val="20"/>
          <w:color w:val="auto"/>
        </w:rPr>
      </w:pPr>
      <w:r>
        <w:rPr>
          <w:rFonts w:ascii="Courier New" w:cs="Courier New" w:eastAsia="Courier New" w:hAnsi="Courier New"/>
          <w:sz w:val="14"/>
          <w:szCs w:val="14"/>
          <w:color w:val="auto"/>
        </w:rPr>
        <w:t>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16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This Power of Attorney shall remain in</w:t>
      </w:r>
    </w:p>
    <w:p>
      <w:pPr>
        <w:spacing w:after="0" w:line="8" w:lineRule="exact"/>
        <w:rPr>
          <w:sz w:val="20"/>
          <w:szCs w:val="20"/>
          <w:color w:val="auto"/>
        </w:rPr>
      </w:pPr>
    </w:p>
    <w:p>
      <w:pPr>
        <w:ind w:right="5100"/>
        <w:spacing w:after="0" w:line="258" w:lineRule="auto"/>
        <w:rPr>
          <w:sz w:val="20"/>
          <w:szCs w:val="20"/>
          <w:color w:val="auto"/>
        </w:rPr>
      </w:pPr>
      <w:r>
        <w:rPr>
          <w:rFonts w:ascii="Courier New" w:cs="Courier New" w:eastAsia="Courier New" w:hAnsi="Courier New"/>
          <w:sz w:val="14"/>
          <w:szCs w:val="14"/>
          <w:color w:val="auto"/>
        </w:rPr>
        <w:t>full force and effect until revoked by the undersigned in a signed writing delivered to such attorney-in-fact.</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WITNESS WHEREOF,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has caused this Power of Attorney to be executed as of this 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 May, 2004.</w:t>
      </w:r>
    </w:p>
    <w:p>
      <w:pPr>
        <w:sectPr>
          <w:pgSz w:w="11900" w:h="16858" w:orient="portrait"/>
          <w:cols w:equalWidth="0" w:num="1">
            <w:col w:w="11540"/>
          </w:cols>
          <w:pgMar w:left="220" w:top="141" w:right="1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E. Cohen</w:t>
      </w:r>
    </w:p>
    <w:p>
      <w:pPr>
        <w:spacing w:after="0" w:line="175" w:lineRule="exact"/>
        <w:rPr>
          <w:sz w:val="20"/>
          <w:szCs w:val="20"/>
          <w:color w:val="auto"/>
        </w:rPr>
      </w:pPr>
    </w:p>
    <w:p>
      <w:pPr>
        <w:sectPr>
          <w:pgSz w:w="11900" w:h="16858" w:orient="portrait"/>
          <w:cols w:equalWidth="0" w:num="2">
            <w:col w:w="3460" w:space="720"/>
            <w:col w:w="7360"/>
          </w:cols>
          <w:pgMar w:left="220" w:top="14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TEXAS</w:t>
      </w:r>
    </w:p>
    <w:p>
      <w:pPr>
        <w:sectPr>
          <w:pgSz w:w="11900" w:h="16858" w:orient="portrait"/>
          <w:cols w:equalWidth="0" w:num="1">
            <w:col w:w="11540"/>
          </w:cols>
          <w:pgMar w:left="220" w:top="141" w:right="139"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TRAVIS</w:t>
      </w:r>
    </w:p>
    <w:p>
      <w:pPr>
        <w:spacing w:after="0" w:line="175" w:lineRule="exact"/>
        <w:rPr>
          <w:sz w:val="20"/>
          <w:szCs w:val="20"/>
          <w:color w:val="auto"/>
        </w:rPr>
      </w:pPr>
    </w:p>
    <w:p>
      <w:pPr>
        <w:sectPr>
          <w:pgSz w:w="11900" w:h="16858" w:orient="portrait"/>
          <w:cols w:equalWidth="0" w:num="2">
            <w:col w:w="800" w:space="600"/>
            <w:col w:w="10140"/>
          </w:cols>
          <w:pgMar w:left="220" w:top="141" w:right="139" w:bottom="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On this 17 day of May,</w:t>
      </w:r>
    </w:p>
    <w:p>
      <w:pPr>
        <w:spacing w:after="0" w:line="8" w:lineRule="exact"/>
        <w:rPr>
          <w:sz w:val="20"/>
          <w:szCs w:val="20"/>
          <w:color w:val="auto"/>
        </w:rPr>
      </w:pPr>
    </w:p>
    <w:p>
      <w:pPr>
        <w:jc w:val="both"/>
        <w:ind w:right="5100"/>
        <w:spacing w:after="0" w:line="258" w:lineRule="auto"/>
        <w:rPr>
          <w:sz w:val="20"/>
          <w:szCs w:val="20"/>
          <w:color w:val="auto"/>
        </w:rPr>
      </w:pPr>
      <w:r>
        <w:rPr>
          <w:rFonts w:ascii="Courier New" w:cs="Courier New" w:eastAsia="Courier New" w:hAnsi="Courier New"/>
          <w:sz w:val="14"/>
          <w:szCs w:val="14"/>
          <w:color w:val="auto"/>
        </w:rPr>
        <w:t>2004, Philip E. Cohen personally appeared before me, and acknowledged that s/he executed the foregoing instrument for the purposes therein contained.</w:t>
      </w:r>
    </w:p>
    <w:p>
      <w:pPr>
        <w:spacing w:after="0" w:line="32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WITNESS WHEREOF, I have hereunto set my hand and official seal.</w:t>
      </w:r>
    </w:p>
    <w:p>
      <w:pPr>
        <w:spacing w:after="0" w:line="200" w:lineRule="exact"/>
        <w:rPr>
          <w:sz w:val="20"/>
          <w:szCs w:val="20"/>
          <w:color w:val="auto"/>
        </w:rPr>
      </w:pPr>
    </w:p>
    <w:p>
      <w:pPr>
        <w:spacing w:after="0" w:line="309" w:lineRule="exact"/>
        <w:rPr>
          <w:sz w:val="20"/>
          <w:szCs w:val="20"/>
          <w:color w:val="auto"/>
        </w:rPr>
      </w:pPr>
    </w:p>
    <w:p>
      <w:pPr>
        <w:ind w:left="7640"/>
        <w:spacing w:after="0"/>
        <w:tabs>
          <w:tab w:leader="none" w:pos="11280" w:val="left"/>
        </w:tabs>
        <w:rPr>
          <w:sz w:val="20"/>
          <w:szCs w:val="20"/>
          <w:color w:val="auto"/>
        </w:rPr>
      </w:pPr>
      <w:r>
        <w:rPr>
          <w:rFonts w:ascii="Courier New" w:cs="Courier New" w:eastAsia="Courier New" w:hAnsi="Courier New"/>
          <w:sz w:val="13"/>
          <w:szCs w:val="13"/>
          <w:color w:val="auto"/>
        </w:rPr>
        <w:t>_________________________________</w:t>
      </w:r>
      <w:r>
        <w:rPr>
          <w:sz w:val="20"/>
          <w:szCs w:val="20"/>
          <w:color w:val="auto"/>
        </w:rPr>
        <w:tab/>
      </w:r>
      <w:r>
        <w:rPr>
          <w:rFonts w:ascii="Courier New" w:cs="Courier New" w:eastAsia="Courier New" w:hAnsi="Courier New"/>
          <w:sz w:val="13"/>
          <w:szCs w:val="13"/>
          <w:color w:val="auto"/>
        </w:rPr>
        <w: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 D. Dodson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Notary Public</w:t>
      </w:r>
    </w:p>
    <w:p>
      <w:pPr>
        <w:sectPr>
          <w:pgSz w:w="11900" w:h="16858" w:orient="portrait"/>
          <w:cols w:equalWidth="0" w:num="1">
            <w:col w:w="11540"/>
          </w:cols>
          <w:pgMar w:left="220" w:top="141" w:right="139"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Printed Name of Notary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8/31/2005</w:t>
      </w:r>
    </w:p>
    <w:p>
      <w:pPr>
        <w:spacing w:after="0" w:line="8" w:lineRule="exact"/>
        <w:rPr>
          <w:sz w:val="20"/>
          <w:szCs w:val="20"/>
          <w:color w:val="auto"/>
        </w:rPr>
      </w:pPr>
    </w:p>
    <w:p>
      <w:pPr>
        <w:ind w:left="4180"/>
        <w:spacing w:after="0"/>
        <w:tabs>
          <w:tab w:leader="none" w:pos="5980" w:val="left"/>
        </w:tabs>
        <w:rPr>
          <w:sz w:val="20"/>
          <w:szCs w:val="20"/>
          <w:color w:val="auto"/>
        </w:rPr>
      </w:pPr>
      <w:r>
        <w:rPr>
          <w:rFonts w:ascii="Courier New" w:cs="Courier New" w:eastAsia="Courier New" w:hAnsi="Courier New"/>
          <w:sz w:val="14"/>
          <w:szCs w:val="14"/>
          <w:color w:val="auto"/>
        </w:rPr>
        <w:t>Commission expires:</w:t>
        <w:tab/>
        <w:t>_________________</w:t>
      </w: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6"/>
    </w:lvl>
  </w:abstractNum>
  <w:abstractNum w:abstractNumId="1">
    <w:nsid w:val="2EB141F2"/>
    <w:multiLevelType w:val="hybridMultilevel"/>
    <w:lvl w:ilvl="0">
      <w:lvlJc w:val="left"/>
      <w:lvlText w:val="%1."/>
      <w:numFmt w:val="decimal"/>
      <w:start w:val="5"/>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1)"/>
      <w:numFmt w:val="decimal"/>
      <w:start w:val="3"/>
    </w:lvl>
  </w:abstractNum>
  <w:abstractNum w:abstractNumId="10">
    <w:nsid w:val="1F16E9E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054645"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2020-02-10T08:51:23Z</dcterms:created>
  <dcterms:modified xsi:type="dcterms:W3CDTF">2020-02-10T08:51:23Z</dcterms:modified>
</cp:coreProperties>
</file>