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919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1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Powell John Blair Jr.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Global Pawn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Non-Voting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29,722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7.57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71,422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59,445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59,445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7.57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166,844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9,907 of these shares vests on September 30, 2022, 9,907 of these shares vests on September 30, 2023 and 9,908 of these shares vests on September 30, 2024.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includes 29,722 unvested Restricted Stock Awards.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492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2021-10-14T13:19:27Z</dcterms:created>
  <dcterms:modified xsi:type="dcterms:W3CDTF">2021-10-14T13:19:27Z</dcterms:modified>
</cp:coreProperties>
</file>