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6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602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TONISSEN DANIEL N</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01/15/2004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Senior Vice President</w:t>
      </w:r>
    </w:p>
    <w:p>
      <w:pPr>
        <w:spacing w:after="0" w:line="266"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60" w:type="dxa"/>
            <w:vAlign w:val="bottom"/>
            <w:gridSpan w:val="7"/>
            <w:vMerge w:val="restart"/>
          </w:tcPr>
          <w:p>
            <w:pPr>
              <w:jc w:val="center"/>
              <w:ind w:right="97"/>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tcPr>
          <w:p>
            <w:pPr>
              <w:ind w:left="620"/>
              <w:spacing w:after="0"/>
              <w:rPr>
                <w:sz w:val="20"/>
                <w:szCs w:val="20"/>
                <w:color w:val="auto"/>
              </w:rPr>
            </w:pPr>
            <w:r>
              <w:rPr>
                <w:rFonts w:ascii="Arial" w:cs="Arial" w:eastAsia="Arial" w:hAnsi="Arial"/>
                <w:sz w:val="17"/>
                <w:szCs w:val="17"/>
                <w:color w:val="0000FF"/>
              </w:rPr>
              <w:t>TX</w:t>
            </w:r>
          </w:p>
        </w:tc>
        <w:tc>
          <w:tcPr>
            <w:tcW w:w="1160" w:type="dxa"/>
            <w:vAlign w:val="bottom"/>
          </w:tcPr>
          <w:p>
            <w:pPr>
              <w:ind w:left="40"/>
              <w:spacing w:after="0"/>
              <w:rPr>
                <w:sz w:val="20"/>
                <w:szCs w:val="20"/>
                <w:color w:val="auto"/>
              </w:rPr>
            </w:pPr>
            <w:r>
              <w:rPr>
                <w:rFonts w:ascii="Arial" w:cs="Arial" w:eastAsia="Arial" w:hAnsi="Arial"/>
                <w:sz w:val="17"/>
                <w:szCs w:val="17"/>
                <w:color w:val="0000FF"/>
              </w:rPr>
              <w:t>78746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8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01/01/2009</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9"/>
              </w:rPr>
              <w:t>Non-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60,000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9.77</w:t>
            </w:r>
          </w:p>
        </w:tc>
        <w:tc>
          <w:tcPr>
            <w:tcW w:w="1080" w:type="dxa"/>
            <w:vAlign w:val="bottom"/>
          </w:tcPr>
          <w:p>
            <w:pPr>
              <w:ind w:left="260"/>
              <w:spacing w:after="0" w:line="147" w:lineRule="exact"/>
              <w:rPr>
                <w:sz w:val="20"/>
                <w:szCs w:val="20"/>
                <w:color w:val="auto"/>
              </w:rPr>
            </w:pPr>
            <w:r>
              <w:rPr>
                <w:rFonts w:ascii="Arial" w:cs="Arial" w:eastAsia="Arial" w:hAnsi="Arial"/>
                <w:sz w:val="13"/>
                <w:szCs w:val="13"/>
                <w:color w:val="0000FF"/>
              </w:rPr>
              <w:t>01/15/2004</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60"/>
              <w:spacing w:after="0" w:line="147"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7" w:lineRule="exact"/>
              <w:rPr>
                <w:sz w:val="20"/>
                <w:szCs w:val="20"/>
                <w:color w:val="auto"/>
              </w:rPr>
            </w:pPr>
            <w:r>
              <w:rPr>
                <w:rFonts w:ascii="Arial" w:cs="Arial" w:eastAsia="Arial" w:hAnsi="Arial"/>
                <w:sz w:val="13"/>
                <w:szCs w:val="13"/>
                <w:color w:val="0000FF"/>
              </w:rPr>
              <w:t>60,000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7" w:lineRule="exact"/>
              <w:rPr>
                <w:sz w:val="20"/>
                <w:szCs w:val="20"/>
                <w:color w:val="auto"/>
              </w:rPr>
            </w:pPr>
            <w:r>
              <w:rPr>
                <w:rFonts w:ascii="Arial" w:cs="Arial" w:eastAsia="Arial" w:hAnsi="Arial"/>
                <w:sz w:val="13"/>
                <w:szCs w:val="13"/>
                <w:color w:val="0000FF"/>
              </w:rPr>
              <w:t>01/14/2014</w:t>
            </w: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7"/>
              </w:rPr>
              <w:t>Voting</w:t>
            </w:r>
          </w:p>
        </w:tc>
        <w:tc>
          <w:tcPr>
            <w:tcW w:w="480" w:type="dxa"/>
            <w:vAlign w:val="bottom"/>
            <w:vMerge w:val="continue"/>
          </w:tcPr>
          <w:p>
            <w:pPr>
              <w:spacing w:after="0"/>
              <w:rPr>
                <w:sz w:val="12"/>
                <w:szCs w:val="12"/>
                <w:color w:val="auto"/>
              </w:rPr>
            </w:pPr>
          </w:p>
        </w:tc>
        <w:tc>
          <w:tcPr>
            <w:tcW w:w="860" w:type="dxa"/>
            <w:vAlign w:val="bottom"/>
            <w:gridSpan w:val="3"/>
          </w:tcPr>
          <w:p>
            <w:pPr>
              <w:ind w:left="36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line="147" w:lineRule="exact"/>
              <w:rPr>
                <w:sz w:val="20"/>
                <w:szCs w:val="20"/>
                <w:color w:val="auto"/>
              </w:rPr>
            </w:pPr>
            <w:r>
              <w:rPr>
                <w:rFonts w:ascii="Arial" w:cs="Arial" w:eastAsia="Arial" w:hAnsi="Arial"/>
                <w:sz w:val="13"/>
                <w:szCs w:val="13"/>
                <w:color w:val="0000FF"/>
                <w:w w:val="85"/>
              </w:rPr>
              <w:t>60,000</w:t>
            </w:r>
          </w:p>
        </w:tc>
        <w:tc>
          <w:tcPr>
            <w:tcW w:w="300" w:type="dxa"/>
            <w:vAlign w:val="bottom"/>
          </w:tcPr>
          <w:p>
            <w:pPr>
              <w:spacing w:after="0"/>
              <w:rPr>
                <w:sz w:val="12"/>
                <w:szCs w:val="12"/>
                <w:color w:val="auto"/>
              </w:rPr>
            </w:pPr>
          </w:p>
        </w:tc>
        <w:tc>
          <w:tcPr>
            <w:tcW w:w="680" w:type="dxa"/>
            <w:vAlign w:val="bottom"/>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8"/>
              </w:rPr>
              <w:t>Stock</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option may vest earlier if certain performance criteria are met.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option may vest earlier if certain performance criteria are met.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/s/Dan Tonissen</w:t>
            </w:r>
          </w:p>
        </w:tc>
        <w:tc>
          <w:tcPr>
            <w:tcW w:w="11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01/16/2004</w:t>
            </w: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7"/>
          <w:szCs w:val="17"/>
          <w:color w:val="auto"/>
        </w:rPr>
        <w:t>LIMITED POWER OF ATTORNEY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 REPORTING OBLIGATIONS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1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undersigned's hereby makes, constitutes and appoints Laura Jones and Connie Kondik as the undersigned's true and lawful attorney-in-fact, with full power and authority as hereinafter described on behalf of and in the name, place and stead of the undersigned to:</w:t>
      </w:r>
    </w:p>
    <w:p>
      <w:pPr>
        <w:spacing w:after="0" w:line="201" w:lineRule="exact"/>
        <w:rPr>
          <w:sz w:val="20"/>
          <w:szCs w:val="20"/>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acknowledge, deliver and file</w:t>
      </w:r>
    </w:p>
    <w:p>
      <w:pPr>
        <w:spacing w:after="0" w:line="7" w:lineRule="exact"/>
        <w:rPr>
          <w:sz w:val="20"/>
          <w:szCs w:val="20"/>
          <w:color w:val="auto"/>
        </w:rPr>
      </w:pPr>
    </w:p>
    <w:p>
      <w:pPr>
        <w:ind w:right="2519"/>
        <w:spacing w:after="0" w:line="249" w:lineRule="auto"/>
        <w:rPr>
          <w:sz w:val="20"/>
          <w:szCs w:val="20"/>
          <w:color w:val="auto"/>
        </w:rPr>
      </w:pPr>
      <w:r>
        <w:rPr>
          <w:rFonts w:ascii="Courier New" w:cs="Courier New" w:eastAsia="Courier New" w:hAnsi="Courier New"/>
          <w:sz w:val="17"/>
          <w:szCs w:val="17"/>
          <w:color w:val="auto"/>
        </w:rPr>
        <w:t>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02" w:lineRule="exact"/>
        <w:rPr>
          <w:sz w:val="20"/>
          <w:szCs w:val="20"/>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w:t>
      </w:r>
    </w:p>
    <w:p>
      <w:pPr>
        <w:spacing w:after="0" w:line="7"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0" w:lineRule="exact"/>
        <w:rPr>
          <w:sz w:val="20"/>
          <w:szCs w:val="20"/>
          <w:color w:val="auto"/>
        </w:rPr>
      </w:pPr>
    </w:p>
    <w:p>
      <w:pPr>
        <w:spacing w:after="0" w:line="201" w:lineRule="exact"/>
        <w:rPr>
          <w:sz w:val="20"/>
          <w:szCs w:val="20"/>
          <w:color w:val="auto"/>
        </w:rPr>
      </w:pPr>
    </w:p>
    <w:p>
      <w:pPr>
        <w:ind w:right="2939" w:firstLine="7"/>
        <w:spacing w:after="0" w:line="250"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attorney-in-fact are necessary or desirable for and on behalf of the undersigned in connection with the foregoing.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w:t>
      </w:r>
    </w:p>
    <w:p>
      <w:pPr>
        <w:spacing w:after="0" w:line="207" w:lineRule="exact"/>
        <w:rPr>
          <w:sz w:val="20"/>
          <w:szCs w:val="20"/>
          <w:color w:val="auto"/>
        </w:rPr>
      </w:pPr>
    </w:p>
    <w:p>
      <w:pPr>
        <w:ind w:left="840" w:hanging="833"/>
        <w:spacing w:after="0"/>
        <w:tabs>
          <w:tab w:leader="none" w:pos="8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w:t>
      </w:r>
    </w:p>
    <w:p>
      <w:pPr>
        <w:spacing w:after="0" w:line="7" w:lineRule="exact"/>
        <w:rPr>
          <w:sz w:val="20"/>
          <w:szCs w:val="20"/>
          <w:color w:val="auto"/>
        </w:rPr>
      </w:pPr>
    </w:p>
    <w:p>
      <w:pPr>
        <w:ind w:right="2519"/>
        <w:spacing w:after="0" w:line="250" w:lineRule="auto"/>
        <w:rPr>
          <w:sz w:val="20"/>
          <w:szCs w:val="20"/>
          <w:color w:val="auto"/>
        </w:rPr>
      </w:pPr>
      <w:r>
        <w:rPr>
          <w:rFonts w:ascii="Courier New" w:cs="Courier New" w:eastAsia="Courier New" w:hAnsi="Courier New"/>
          <w:sz w:val="17"/>
          <w:szCs w:val="17"/>
          <w:color w:val="auto"/>
        </w:rPr>
        <w:t>require, such attorney-in-fact to act in their discretion on information provided to such attorney-in-fact without independent verification of such information;</w:t>
      </w:r>
    </w:p>
    <w:p>
      <w:pPr>
        <w:spacing w:after="0" w:line="198" w:lineRule="exact"/>
        <w:rPr>
          <w:sz w:val="20"/>
          <w:szCs w:val="20"/>
          <w:color w:val="auto"/>
        </w:rPr>
      </w:pPr>
    </w:p>
    <w:p>
      <w:pPr>
        <w:ind w:left="840" w:hanging="833"/>
        <w:spacing w:after="0"/>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and/or executed by such</w:t>
      </w:r>
    </w:p>
    <w:p>
      <w:pPr>
        <w:spacing w:after="0" w:line="7" w:lineRule="exact"/>
        <w:rPr>
          <w:sz w:val="20"/>
          <w:szCs w:val="20"/>
          <w:color w:val="auto"/>
        </w:rPr>
      </w:pPr>
    </w:p>
    <w:p>
      <w:pPr>
        <w:ind w:right="2819"/>
        <w:spacing w:after="0" w:line="250" w:lineRule="auto"/>
        <w:rPr>
          <w:sz w:val="20"/>
          <w:szCs w:val="20"/>
          <w:color w:val="auto"/>
        </w:rPr>
      </w:pPr>
      <w:r>
        <w:rPr>
          <w:rFonts w:ascii="Courier New" w:cs="Courier New" w:eastAsia="Courier New" w:hAnsi="Courier New"/>
          <w:sz w:val="17"/>
          <w:szCs w:val="17"/>
          <w:color w:val="auto"/>
        </w:rPr>
        <w:t>attorney-in-fact on behalf of the undersigned pursuant to this Power of Attorney will be in such form and will contain such information and disclosure as such attorney-in-fact, in his or her discretion, deems necessary or desirable;</w:t>
      </w:r>
    </w:p>
    <w:p>
      <w:pPr>
        <w:spacing w:after="0" w:line="198" w:lineRule="exact"/>
        <w:rPr>
          <w:sz w:val="20"/>
          <w:szCs w:val="20"/>
          <w:color w:val="auto"/>
        </w:rPr>
      </w:pPr>
    </w:p>
    <w:p>
      <w:pPr>
        <w:ind w:left="840" w:hanging="833"/>
        <w:spacing w:after="0"/>
        <w:tabs>
          <w:tab w:leader="none" w:pos="8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such</w:t>
      </w:r>
    </w:p>
    <w:p>
      <w:pPr>
        <w:spacing w:after="0" w:line="7"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00" w:lineRule="exact"/>
        <w:rPr>
          <w:sz w:val="20"/>
          <w:szCs w:val="20"/>
          <w:color w:val="auto"/>
        </w:rPr>
      </w:pPr>
    </w:p>
    <w:p>
      <w:pPr>
        <w:spacing w:after="0" w:line="201" w:lineRule="exact"/>
        <w:rPr>
          <w:sz w:val="20"/>
          <w:szCs w:val="20"/>
          <w:color w:val="auto"/>
        </w:rPr>
      </w:pPr>
    </w:p>
    <w:p>
      <w:pPr>
        <w:ind w:right="2419" w:firstLine="7"/>
        <w:spacing w:after="0" w:line="250" w:lineRule="auto"/>
        <w:tabs>
          <w:tab w:leader="none" w:pos="83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8"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hereby gives and</w:t>
      </w:r>
    </w:p>
    <w:p>
      <w:pPr>
        <w:spacing w:after="0" w:line="7" w:lineRule="exact"/>
        <w:rPr>
          <w:sz w:val="20"/>
          <w:szCs w:val="20"/>
          <w:color w:val="auto"/>
        </w:rPr>
      </w:pPr>
    </w:p>
    <w:p>
      <w:pPr>
        <w:ind w:right="2619"/>
        <w:spacing w:after="0" w:line="249" w:lineRule="auto"/>
        <w:rPr>
          <w:sz w:val="20"/>
          <w:szCs w:val="20"/>
          <w:color w:val="auto"/>
        </w:rPr>
      </w:pPr>
      <w:r>
        <w:rPr>
          <w:rFonts w:ascii="Courier New" w:cs="Courier New" w:eastAsia="Courier New" w:hAnsi="Courier New"/>
          <w:sz w:val="17"/>
          <w:szCs w:val="17"/>
          <w:color w:val="auto"/>
        </w:rPr>
        <w:t>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202"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This Power of Attorney shall remain in</w:t>
      </w:r>
    </w:p>
    <w:p>
      <w:pPr>
        <w:spacing w:after="0" w:line="7"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7"/>
          <w:szCs w:val="17"/>
          <w:color w:val="auto"/>
        </w:rPr>
        <w:t>full force and effect until revoked by the undersigned in a signed writing delivered to such attorney-in-fact.</w:t>
      </w:r>
    </w:p>
    <w:p>
      <w:pPr>
        <w:spacing w:after="0" w:line="19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 WITNESS WHEREOF, the</w:t>
      </w:r>
    </w:p>
    <w:p>
      <w:pPr>
        <w:spacing w:after="0" w:line="7"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7"/>
          <w:szCs w:val="17"/>
          <w:color w:val="auto"/>
        </w:rPr>
        <w:t>undersigned has caused this Power of Attorney to be executed as of this 20th the day of November, 2003.</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Daniel N. Tonissen</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500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 TRAVIS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On this 20th day of</w:t>
      </w:r>
    </w:p>
    <w:p>
      <w:pPr>
        <w:spacing w:after="0" w:line="7" w:lineRule="exact"/>
        <w:rPr>
          <w:sz w:val="20"/>
          <w:szCs w:val="20"/>
          <w:color w:val="auto"/>
        </w:rPr>
      </w:pPr>
    </w:p>
    <w:p>
      <w:pPr>
        <w:ind w:right="2619"/>
        <w:spacing w:after="0" w:line="250" w:lineRule="auto"/>
        <w:rPr>
          <w:sz w:val="20"/>
          <w:szCs w:val="20"/>
          <w:color w:val="auto"/>
        </w:rPr>
      </w:pPr>
      <w:r>
        <w:rPr>
          <w:rFonts w:ascii="Courier New" w:cs="Courier New" w:eastAsia="Courier New" w:hAnsi="Courier New"/>
          <w:sz w:val="17"/>
          <w:szCs w:val="17"/>
          <w:color w:val="auto"/>
        </w:rPr>
        <w:t>November, 2003, Daniel N. Tonissen personally appeared before me, and acknowledged that s/he executed the foregoing instrument for the purposes therein contained.</w:t>
      </w:r>
    </w:p>
    <w:p>
      <w:pPr>
        <w:spacing w:after="0" w:line="198" w:lineRule="exact"/>
        <w:rPr>
          <w:sz w:val="20"/>
          <w:szCs w:val="20"/>
          <w:color w:val="auto"/>
        </w:rPr>
      </w:pPr>
    </w:p>
    <w:p>
      <w:pPr>
        <w:ind w:right="4499" w:firstLine="832"/>
        <w:spacing w:after="0" w:line="251" w:lineRule="auto"/>
        <w:rPr>
          <w:sz w:val="20"/>
          <w:szCs w:val="20"/>
          <w:color w:val="auto"/>
        </w:rPr>
      </w:pPr>
      <w:r>
        <w:rPr>
          <w:rFonts w:ascii="Courier New" w:cs="Courier New" w:eastAsia="Courier New" w:hAnsi="Courier New"/>
          <w:sz w:val="17"/>
          <w:szCs w:val="17"/>
          <w:color w:val="auto"/>
        </w:rPr>
        <w:t>IN WITNESS WHEREOF, I have hereunto set my hand and official seal.</w:t>
      </w:r>
    </w:p>
    <w:p>
      <w:pPr>
        <w:spacing w:after="0" w:line="200" w:lineRule="exact"/>
        <w:rPr>
          <w:sz w:val="20"/>
          <w:szCs w:val="20"/>
          <w:color w:val="auto"/>
        </w:rPr>
      </w:pPr>
    </w:p>
    <w:p>
      <w:pPr>
        <w:spacing w:after="0" w:line="397"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7"/>
          <w:szCs w:val="17"/>
          <w:color w:val="auto"/>
        </w:rPr>
        <w:t>/s/Kimberly D.</w:t>
      </w:r>
    </w:p>
    <w:p>
      <w:pPr>
        <w:spacing w:after="0" w:line="7"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7"/>
          <w:szCs w:val="17"/>
          <w:color w:val="auto"/>
        </w:rPr>
        <w:t>Wise</w:t>
      </w:r>
      <w:r>
        <w:rPr>
          <w:sz w:val="20"/>
          <w:szCs w:val="20"/>
          <w:color w:val="auto"/>
        </w:rPr>
        <w:tab/>
      </w:r>
      <w:r>
        <w:rPr>
          <w:rFonts w:ascii="Courier New" w:cs="Courier New" w:eastAsia="Courier New" w:hAnsi="Courier New"/>
          <w:sz w:val="17"/>
          <w:szCs w:val="17"/>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820" w:val="left"/>
        </w:tabs>
        <w:rPr>
          <w:sz w:val="20"/>
          <w:szCs w:val="20"/>
          <w:color w:val="auto"/>
        </w:rPr>
      </w:pPr>
      <w:r>
        <w:rPr>
          <w:rFonts w:ascii="Courier New" w:cs="Courier New" w:eastAsia="Courier New" w:hAnsi="Courier New"/>
          <w:sz w:val="17"/>
          <w:szCs w:val="17"/>
          <w:color w:val="auto"/>
        </w:rPr>
        <w:t>07/01/2007</w:t>
      </w:r>
      <w:r>
        <w:rPr>
          <w:sz w:val="20"/>
          <w:szCs w:val="20"/>
          <w:color w:val="auto"/>
        </w:rPr>
        <w:tab/>
      </w:r>
      <w:r>
        <w:rPr>
          <w:rFonts w:ascii="Courier New" w:cs="Courier New" w:eastAsia="Courier New" w:hAnsi="Courier New"/>
          <w:sz w:val="17"/>
          <w:szCs w:val="17"/>
          <w:color w:val="auto"/>
        </w:rPr>
        <w:t>My Commission Expires: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5"/>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747"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2020-02-12T02:15:02Z</dcterms:created>
  <dcterms:modified xsi:type="dcterms:W3CDTF">2020-02-12T02:15:02Z</dcterms:modified>
</cp:coreProperties>
</file>