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Fosse Eric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09/15/2014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EZCORP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EZPW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(Last)</w:t>
            </w:r>
          </w:p>
        </w:tc>
        <w:tc>
          <w:tcPr>
            <w:tcW w:w="1220" w:type="dxa"/>
            <w:vAlign w:val="bottom"/>
          </w:tcPr>
          <w:p>
            <w:pPr>
              <w:ind w:left="22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6"/>
              </w:rPr>
              <w:t>1901 CAPITAL PARKWAY</w:t>
            </w:r>
          </w:p>
        </w:tc>
        <w:tc>
          <w:tcPr>
            <w:tcW w:w="11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AUSTIN</w:t>
            </w:r>
          </w:p>
        </w:tc>
        <w:tc>
          <w:tcPr>
            <w:tcW w:w="1220" w:type="dxa"/>
            <w:vAlign w:val="bottom"/>
          </w:tcPr>
          <w:p>
            <w:pPr>
              <w:ind w:left="220"/>
              <w:spacing w:after="0"/>
              <w:rPr>
                <w:sz w:val="20"/>
                <w:szCs w:val="20"/>
                <w:color w:val="auto"/>
              </w:rPr>
            </w:pPr>
            <w:r>
              <w:rPr>
                <w:rFonts w:ascii="Arial" w:cs="Arial" w:eastAsia="Arial" w:hAnsi="Arial"/>
                <w:sz w:val="18"/>
                <w:szCs w:val="18"/>
                <w:color w:val="0000FF"/>
              </w:rPr>
              <w:t>TX</w:t>
            </w:r>
          </w:p>
        </w:tc>
        <w:tc>
          <w:tcPr>
            <w:tcW w:w="1120" w:type="dxa"/>
            <w:vAlign w:val="bottom"/>
          </w:tcPr>
          <w:p>
            <w:pPr>
              <w:ind w:left="80"/>
              <w:spacing w:after="0"/>
              <w:rPr>
                <w:sz w:val="20"/>
                <w:szCs w:val="20"/>
                <w:color w:val="auto"/>
              </w:rPr>
            </w:pPr>
            <w:r>
              <w:rPr>
                <w:rFonts w:ascii="Arial" w:cs="Arial" w:eastAsia="Arial" w:hAnsi="Arial"/>
                <w:sz w:val="18"/>
                <w:szCs w:val="18"/>
                <w:color w:val="0000FF"/>
              </w:rPr>
              <w:t>78746</w:t>
            </w:r>
          </w:p>
        </w:tc>
      </w:tr>
      <w:tr>
        <w:trPr>
          <w:trHeight w:val="158"/>
        </w:trPr>
        <w:tc>
          <w:tcPr>
            <w:tcW w:w="2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(City)</w:t>
            </w:r>
          </w:p>
        </w:tc>
        <w:tc>
          <w:tcPr>
            <w:tcW w:w="1220" w:type="dxa"/>
            <w:vAlign w:val="bottom"/>
          </w:tcPr>
          <w:p>
            <w:pPr>
              <w:ind w:left="220"/>
              <w:spacing w:after="0"/>
              <w:rPr>
                <w:sz w:val="20"/>
                <w:szCs w:val="20"/>
                <w:color w:val="auto"/>
              </w:rPr>
            </w:pPr>
            <w:r>
              <w:rPr>
                <w:rFonts w:ascii="Arial" w:cs="Arial" w:eastAsia="Arial" w:hAnsi="Arial"/>
                <w:sz w:val="14"/>
                <w:szCs w:val="14"/>
                <w:color w:val="auto"/>
              </w:rPr>
              <w:t>(State)</w:t>
            </w:r>
          </w:p>
        </w:tc>
        <w:tc>
          <w:tcPr>
            <w:tcW w:w="1120" w:type="dxa"/>
            <w:vAlign w:val="bottom"/>
          </w:tcPr>
          <w:p>
            <w:pPr>
              <w:ind w:left="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6"/>
        <w:spacing w:after="0"/>
        <w:rPr>
          <w:sz w:val="20"/>
          <w:szCs w:val="20"/>
          <w:color w:val="auto"/>
        </w:rPr>
      </w:pPr>
      <w:r>
        <w:rPr>
          <w:rFonts w:ascii="Arial" w:cs="Arial" w:eastAsia="Arial" w:hAnsi="Arial"/>
          <w:sz w:val="16"/>
          <w:szCs w:val="16"/>
          <w:color w:val="0000FF"/>
        </w:rPr>
        <w:t>President, Pawn &amp; Cash Conv Am</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76"/>
        </w:trPr>
        <w:tc>
          <w:tcPr>
            <w:tcW w:w="20" w:type="dxa"/>
            <w:vAlign w:val="bottom"/>
            <w:tcBorders>
              <w:bottom w:val="single" w:sz="8" w:color="2C2C2C"/>
            </w:tcBorders>
          </w:tcPr>
          <w:p>
            <w:pPr>
              <w:spacing w:after="0"/>
              <w:rPr>
                <w:sz w:val="24"/>
                <w:szCs w:val="24"/>
                <w:color w:val="auto"/>
              </w:rPr>
            </w:pPr>
          </w:p>
        </w:tc>
        <w:tc>
          <w:tcPr>
            <w:tcW w:w="29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Non-Voting Common Stock</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535"/>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180" w:type="dxa"/>
            <w:vAlign w:val="bottom"/>
            <w:tcBorders>
              <w:bottom w:val="single" w:sz="8" w:color="2C2C2C"/>
            </w:tcBorders>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00" w:type="dxa"/>
            <w:vAlign w:val="bottom"/>
            <w:gridSpan w:val="6"/>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purpose of this filing is to report the election of the Reporting Person as an Officer. At the time of this filing, the Reporting Person does not hold Non-Derivative or Derivative Securities of EZCORP, Inc.</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Laura Jones Attorne-in-Fact 09/19/2014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039" w:firstLine="843"/>
        <w:spacing w:after="0" w:line="237" w:lineRule="auto"/>
        <w:rPr>
          <w:sz w:val="20"/>
          <w:szCs w:val="20"/>
          <w:color w:val="auto"/>
        </w:rPr>
      </w:pPr>
      <w:r>
        <w:rPr>
          <w:rFonts w:ascii="Courier New" w:cs="Courier New" w:eastAsia="Courier New" w:hAnsi="Courier New"/>
          <w:sz w:val="18"/>
          <w:szCs w:val="18"/>
          <w:color w:val="auto"/>
        </w:rPr>
        <w:t>Known all by these presents, that the undersigned hereby makes, constitutes and appoints Laura Jones and Tom Welch, individually and with the authority to act independently of each other, as the undersigned's true and lawful attorneys-in-fact, with full power and authority as hereinafter described on behalf of and in the name, place and stead of the undersigned to:</w:t>
      </w:r>
    </w:p>
    <w:p>
      <w:pPr>
        <w:spacing w:after="0" w:line="209" w:lineRule="exact"/>
        <w:rPr>
          <w:sz w:val="20"/>
          <w:szCs w:val="20"/>
          <w:color w:val="auto"/>
        </w:rPr>
      </w:pPr>
    </w:p>
    <w:p>
      <w:pPr>
        <w:ind w:right="167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 of EZCORP, Inc., a Delaware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right="1999" w:firstLine="851"/>
        <w:spacing w:after="0" w:line="237"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851"/>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209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their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8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and disclosure as such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(ii) any liability of the undersigned for any failure to comply with such requirements, or (iii) any obligation or liability of the undersigned for profit disgorgement under Section 16(b) of the Exchange Act; and</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including without limitation the reporting requirements under Section 16 of the Exchange Act.</w:t>
      </w:r>
    </w:p>
    <w:p>
      <w:pPr>
        <w:spacing w:after="0" w:line="208"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do if present, hereby ratifying all that such attorney-in-fact of, for and on behalf of the undersigned, shall lawfully do or cause to be done by virtue of this Limited Power of Attorney.</w:t>
      </w:r>
    </w:p>
    <w:p>
      <w:pPr>
        <w:spacing w:after="0" w:line="209" w:lineRule="exact"/>
        <w:rPr>
          <w:sz w:val="20"/>
          <w:szCs w:val="20"/>
          <w:color w:val="auto"/>
        </w:rPr>
      </w:pPr>
    </w:p>
    <w:p>
      <w:pPr>
        <w:ind w:right="1259" w:firstLine="843"/>
        <w:spacing w:after="0" w:line="235" w:lineRule="auto"/>
        <w:rPr>
          <w:sz w:val="20"/>
          <w:szCs w:val="20"/>
          <w:color w:val="auto"/>
        </w:rPr>
      </w:pPr>
      <w:r>
        <w:rPr>
          <w:rFonts w:ascii="Courier New" w:cs="Courier New" w:eastAsia="Courier New" w:hAnsi="Courier New"/>
          <w:sz w:val="18"/>
          <w:szCs w:val="18"/>
          <w:color w:val="auto"/>
        </w:rPr>
        <w:t>This Power of Attorney shall remain in full force and effect until revoked by the undersigned in a signed writing delivered to such attorney-in-fact.</w:t>
      </w:r>
    </w:p>
    <w:p>
      <w:pPr>
        <w:spacing w:after="0" w:line="208"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15th day of September, 2014.</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w:t>
      </w:r>
    </w:p>
    <w:p>
      <w:pPr>
        <w:ind w:left="5060"/>
        <w:spacing w:after="0" w:line="238" w:lineRule="auto"/>
        <w:rPr>
          <w:sz w:val="20"/>
          <w:szCs w:val="20"/>
          <w:color w:val="auto"/>
        </w:rPr>
      </w:pPr>
      <w:r>
        <w:rPr>
          <w:rFonts w:ascii="Courier New" w:cs="Courier New" w:eastAsia="Courier New" w:hAnsi="Courier New"/>
          <w:sz w:val="18"/>
          <w:szCs w:val="18"/>
          <w:color w:val="auto"/>
        </w:rPr>
        <w:t>William Eric Fosse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OF TEXAS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COUNTY OF TRAVIS</w:t>
      </w:r>
    </w:p>
    <w:p>
      <w:pPr>
        <w:spacing w:after="0" w:line="207" w:lineRule="exact"/>
        <w:rPr>
          <w:sz w:val="20"/>
          <w:szCs w:val="20"/>
          <w:color w:val="auto"/>
        </w:rPr>
      </w:pPr>
    </w:p>
    <w:p>
      <w:pPr>
        <w:ind w:right="1359" w:firstLine="843"/>
        <w:spacing w:after="0" w:line="236" w:lineRule="auto"/>
        <w:rPr>
          <w:sz w:val="20"/>
          <w:szCs w:val="20"/>
          <w:color w:val="auto"/>
        </w:rPr>
      </w:pPr>
      <w:r>
        <w:rPr>
          <w:rFonts w:ascii="Courier New" w:cs="Courier New" w:eastAsia="Courier New" w:hAnsi="Courier New"/>
          <w:sz w:val="18"/>
          <w:szCs w:val="18"/>
          <w:color w:val="auto"/>
        </w:rPr>
        <w:t>On this 15th day of September, 2014, William Eric Fosse, personally appeared before me, and acknowledged that s/he executed the foregoing instrument for the purposes therein contained.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and official seal.</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860"/>
        <w:spacing w:after="0"/>
        <w:rPr>
          <w:sz w:val="20"/>
          <w:szCs w:val="20"/>
          <w:color w:val="auto"/>
        </w:rPr>
      </w:pPr>
      <w:r>
        <w:rPr>
          <w:rFonts w:ascii="Courier New" w:cs="Courier New" w:eastAsia="Courier New" w:hAnsi="Courier New"/>
          <w:sz w:val="18"/>
          <w:szCs w:val="18"/>
          <w:color w:val="auto"/>
        </w:rPr>
        <w:t>Notary Public</w:t>
      </w: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8"/>
          <w:szCs w:val="18"/>
          <w:color w:val="auto"/>
        </w:rPr>
        <w:t>Kimberly D. Wise</w:t>
      </w:r>
    </w:p>
    <w:p>
      <w:pPr>
        <w:ind w:left="3860"/>
        <w:spacing w:after="0" w:line="238" w:lineRule="auto"/>
        <w:rPr>
          <w:sz w:val="20"/>
          <w:szCs w:val="20"/>
          <w:color w:val="auto"/>
        </w:rPr>
      </w:pPr>
      <w:r>
        <w:rPr>
          <w:rFonts w:ascii="Courier New" w:cs="Courier New" w:eastAsia="Courier New" w:hAnsi="Courier New"/>
          <w:sz w:val="18"/>
          <w:szCs w:val="18"/>
          <w:color w:val="auto"/>
        </w:rPr>
        <w:t>Printed Name of Notary</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Commission expires:07/01/2015</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04753" TargetMode="External"/><Relationship Id="rId12"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2020-01-28T16:58:27Z</dcterms:created>
  <dcterms:modified xsi:type="dcterms:W3CDTF">2020-01-28T16:58:27Z</dcterms:modified>
</cp:coreProperties>
</file>