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3.xml.htm"/>
      <w:bookmarkStart w:id="1" w:name="ksdoc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286"/>
        <w:gridCol w:w="1498"/>
        <w:gridCol w:w="3007"/>
        <w:gridCol w:w="2414"/>
      </w:tblGrid>
      <w:tr>
        <w:trPr/>
        <w:tc>
          <w:tcPr>
            <w:tcW w:w="32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66"/>
            </w:tblGrid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Kulas Jason A.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66"/>
            </w:tblGrid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2500 BEE CAVE ROAD</w:t>
                  </w:r>
                </w:p>
              </w:tc>
            </w:tr>
            <w:tr>
              <w:trPr/>
              <w:tc>
                <w:tcPr>
                  <w:tcW w:w="31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BLDG. 1, SUITE 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ROLLINGWOOD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78746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55"/>
              <w:gridCol w:w="1055"/>
              <w:gridCol w:w="1056"/>
            </w:tblGrid>
            <w:tr>
              <w:trPr/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5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98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04/09/2019</w:t>
            </w:r>
            <w:r>
              <w:rPr/>
              <w:t xml:space="preserve"> </w:t>
            </w:r>
          </w:p>
        </w:tc>
        <w:tc>
          <w:tcPr>
            <w:tcW w:w="5421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EZCORP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EZPW</w:t>
            </w:r>
            <w:r>
              <w:rPr/>
              <w:t xml:space="preserve"> ] 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98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2"/>
              <w:gridCol w:w="1011"/>
              <w:gridCol w:w="433"/>
              <w:gridCol w:w="1011"/>
            </w:tblGrid>
            <w:tr>
              <w:trPr/>
              <w:tc>
                <w:tcPr>
                  <w:tcW w:w="43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87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286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98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"/>
              <w:gridCol w:w="1951"/>
            </w:tblGrid>
            <w:tr>
              <w:trPr/>
              <w:tc>
                <w:tcPr>
                  <w:tcW w:w="3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9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9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8"/>
        <w:gridCol w:w="1954"/>
        <w:gridCol w:w="1152"/>
        <w:gridCol w:w="2651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No Securities Beneficially Held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26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purpose of this filing is to report the election of the Reporting Person as a Director. At the time of this filing, the Reporting Person does not hold Non-Derivative or Derivative Securities of EZCORP, Inc.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Carrie Putnam,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96158" TargetMode="External"/><Relationship Id="rId3" Type="http://schemas.openxmlformats.org/officeDocument/2006/relationships/hyperlink" Target="http://www.sec.gov/cgi-bin/browse-edgar?action=getcompany&amp;CIK=000087652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428</Words>
  <CharactersWithSpaces>2718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