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0557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055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Robertson Keith John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11/19/2019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2500 BEE CAVE RD., BLD 1 STE 200</w:t>
            </w: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ROLLINGWOOD TX</w:t>
            </w:r>
          </w:p>
        </w:tc>
        <w:tc>
          <w:tcPr>
            <w:tcW w:w="1320" w:type="dxa"/>
            <w:vAlign w:val="bottom"/>
          </w:tcPr>
          <w:p>
            <w:pPr>
              <w:jc w:val="right"/>
              <w:ind w:right="4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78746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Information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43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3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Restricted Stock 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960" w:type="dxa"/>
            <w:vAlign w:val="bottom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Class A Non-Voting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15,790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3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vMerge w:val="restart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purpose of this filing is to report the election of the Reporting Person as an Officer. At the time of this filing, the Reporting Person holds 15,790 Derivative Securities.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Subject to the attainment of specified performance goals, 15,790 shares vest on September 30, 2021.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unit represents a contingent right to receive one share of EZCORP Class A Non-Voting Common Stock at the time of vesting.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Carrie Putnam, Attorney-in-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11/27/2019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9319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31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5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1" Type="http://schemas.openxmlformats.org/officeDocument/2006/relationships/hyperlink" Target="http://www.sec.gov/cgi-bin/browse-edgar?action=getcompany&amp;CIK=0001795477" TargetMode="External"/><Relationship Id="rId12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2019-11-27T16:29:33Z</dcterms:created>
  <dcterms:modified xsi:type="dcterms:W3CDTF">2019-11-27T16:29:33Z</dcterms:modified>
</cp:coreProperties>
</file>