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7"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Class A Non-voting Common Stock, $.01 par value per share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2020</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2,478,003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2,796,952</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2,796,952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5.31 %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2,478,003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2,796,952</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2,796,952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5.31 %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2500 Bee Cave Road., Bldg One, Suite 200, Rollingwood, TX 78746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Non-voting Common Stock, $.01 par value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302301106</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2,796,952</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2,796,952</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5.31 %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5.31 %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2,478,003</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2,478,003</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2,796,952</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2,796,952</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Class A Non-voting Common Stock, $.01 par value per share of EZCORP,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2021-02-11T07:44:29Z</dcterms:created>
  <dcterms:modified xsi:type="dcterms:W3CDTF">2021-02-11T07:44:29Z</dcterms:modified>
</cp:coreProperties>
</file>