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SEC Form 4</w:t>
      </w:r>
    </w:p>
    <w:p>
      <w:pPr>
        <w:spacing w:after="0" w:line="29" w:lineRule="exact"/>
        <w:rPr>
          <w:sz w:val="24"/>
          <w:szCs w:val="24"/>
          <w:color w:val="auto"/>
        </w:rPr>
      </w:pPr>
    </w:p>
    <w:p>
      <w:pPr>
        <w:ind w:left="840"/>
        <w:spacing w:after="0"/>
        <w:rPr>
          <w:sz w:val="20"/>
          <w:szCs w:val="20"/>
          <w:color w:val="auto"/>
        </w:rPr>
      </w:pPr>
      <w:r>
        <w:rPr>
          <w:rFonts w:ascii="Arial" w:cs="Arial" w:eastAsia="Arial" w:hAnsi="Arial"/>
          <w:sz w:val="20"/>
          <w:szCs w:val="20"/>
          <w:b w:val="1"/>
          <w:bCs w:val="1"/>
          <w:color w:val="auto"/>
        </w:rPr>
        <w:t>FORM 4</w:t>
      </w:r>
    </w:p>
    <w:p>
      <w:pPr>
        <w:spacing w:after="0" w:line="200" w:lineRule="exact"/>
        <w:rPr>
          <w:sz w:val="24"/>
          <w:szCs w:val="24"/>
          <w:color w:val="auto"/>
        </w:rPr>
      </w:pPr>
    </w:p>
    <w:p>
      <w:pPr>
        <w:spacing w:after="0" w:line="271" w:lineRule="exact"/>
        <w:rPr>
          <w:sz w:val="24"/>
          <w:szCs w:val="24"/>
          <w:color w:val="auto"/>
        </w:rPr>
      </w:pPr>
    </w:p>
    <w:p>
      <w:pPr>
        <w:jc w:val="right"/>
        <w:ind w:right="160"/>
        <w:spacing w:after="0"/>
        <w:rPr>
          <w:sz w:val="20"/>
          <w:szCs w:val="20"/>
          <w:color w:val="auto"/>
        </w:rPr>
      </w:pPr>
      <w:r>
        <w:rPr>
          <w:rFonts w:ascii="Arial" w:cs="Arial" w:eastAsia="Arial" w:hAnsi="Arial"/>
          <w:sz w:val="10"/>
          <w:szCs w:val="10"/>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-19685</wp:posOffset>
            </wp:positionV>
            <wp:extent cx="113030" cy="113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3030" cy="113030"/>
                    </a:xfrm>
                    <a:prstGeom prst="rect">
                      <a:avLst/>
                    </a:prstGeom>
                    <a:noFill/>
                  </pic:spPr>
                </pic:pic>
              </a:graphicData>
            </a:graphic>
          </wp:anchor>
        </w:drawing>
      </w:r>
    </w:p>
    <w:p>
      <w:pPr>
        <w:ind w:left="320" w:right="480" w:firstLine="1"/>
        <w:spacing w:after="0" w:line="243" w:lineRule="auto"/>
        <w:tabs>
          <w:tab w:leader="none" w:pos="487" w:val="left"/>
        </w:tabs>
        <w:numPr>
          <w:ilvl w:val="0"/>
          <w:numId w:val="1"/>
        </w:numPr>
        <w:rPr>
          <w:rFonts w:ascii="Arial" w:cs="Arial" w:eastAsia="Arial" w:hAnsi="Arial"/>
          <w:sz w:val="10"/>
          <w:szCs w:val="10"/>
          <w:color w:val="auto"/>
        </w:rPr>
      </w:pPr>
      <w:r>
        <w:rPr>
          <w:rFonts w:ascii="Arial" w:cs="Arial" w:eastAsia="Arial" w:hAnsi="Arial"/>
          <w:sz w:val="10"/>
          <w:szCs w:val="10"/>
          <w:color w:val="auto"/>
        </w:rPr>
        <w:t xml:space="preserve">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6040" w:type="dxa"/>
            <w:vAlign w:val="bottom"/>
          </w:tcPr>
          <w:p>
            <w:pPr>
              <w:jc w:val="center"/>
              <w:ind w:right="768"/>
              <w:spacing w:after="0"/>
              <w:rPr>
                <w:sz w:val="20"/>
                <w:szCs w:val="20"/>
                <w:color w:val="auto"/>
              </w:rPr>
            </w:pPr>
            <w:r>
              <w:rPr>
                <w:rFonts w:ascii="Arial" w:cs="Arial" w:eastAsia="Arial" w:hAnsi="Arial"/>
                <w:sz w:val="18"/>
                <w:szCs w:val="18"/>
                <w:b w:val="1"/>
                <w:bCs w:val="1"/>
                <w:color w:val="auto"/>
                <w:w w:val="98"/>
              </w:rPr>
              <w:t>UNITED STATES SECURITIES AND EXCHANGE COMMISSION</w:t>
            </w:r>
          </w:p>
        </w:tc>
        <w:tc>
          <w:tcPr>
            <w:tcW w:w="2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jc w:val="center"/>
              <w:ind w:right="768"/>
              <w:spacing w:after="0" w:line="113" w:lineRule="exact"/>
              <w:rPr>
                <w:sz w:val="20"/>
                <w:szCs w:val="20"/>
                <w:color w:val="auto"/>
              </w:rPr>
            </w:pPr>
            <w:r>
              <w:rPr>
                <w:rFonts w:ascii="Arial" w:cs="Arial" w:eastAsia="Arial" w:hAnsi="Arial"/>
                <w:sz w:val="11"/>
                <w:szCs w:val="11"/>
                <w:color w:val="auto"/>
              </w:rPr>
              <w:t>Washington, D.C. 20549</w:t>
            </w:r>
          </w:p>
        </w:tc>
        <w:tc>
          <w:tcPr>
            <w:tcW w:w="20" w:type="dxa"/>
            <w:vAlign w:val="bottom"/>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
        </w:trPr>
        <w:tc>
          <w:tcPr>
            <w:tcW w:w="60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160" w:type="dxa"/>
            <w:vAlign w:val="bottom"/>
            <w:gridSpan w:val="3"/>
            <w:vMerge w:val="restart"/>
          </w:tcPr>
          <w:p>
            <w:pPr>
              <w:ind w:left="500"/>
              <w:spacing w:after="0"/>
              <w:rPr>
                <w:sz w:val="20"/>
                <w:szCs w:val="20"/>
                <w:color w:val="auto"/>
              </w:rPr>
            </w:pPr>
            <w:r>
              <w:rPr>
                <w:rFonts w:ascii="Arial" w:cs="Arial" w:eastAsia="Arial" w:hAnsi="Arial"/>
                <w:sz w:val="14"/>
                <w:szCs w:val="14"/>
                <w:color w:val="auto"/>
              </w:rPr>
              <w:t>OMB APPROVAL</w:t>
            </w:r>
          </w:p>
        </w:tc>
        <w:tc>
          <w:tcPr>
            <w:tcW w:w="0" w:type="dxa"/>
            <w:vAlign w:val="bottom"/>
          </w:tcPr>
          <w:p>
            <w:pPr>
              <w:spacing w:after="0"/>
              <w:rPr>
                <w:sz w:val="1"/>
                <w:szCs w:val="1"/>
                <w:color w:val="auto"/>
              </w:rPr>
            </w:pPr>
          </w:p>
        </w:tc>
      </w:tr>
      <w:tr>
        <w:trPr>
          <w:trHeight w:val="99"/>
        </w:trPr>
        <w:tc>
          <w:tcPr>
            <w:tcW w:w="6040" w:type="dxa"/>
            <w:vAlign w:val="bottom"/>
          </w:tcPr>
          <w:p>
            <w:pPr>
              <w:spacing w:after="0"/>
              <w:rPr>
                <w:sz w:val="8"/>
                <w:szCs w:val="8"/>
                <w:color w:val="auto"/>
              </w:rPr>
            </w:pPr>
          </w:p>
        </w:tc>
        <w:tc>
          <w:tcPr>
            <w:tcW w:w="20" w:type="dxa"/>
            <w:vAlign w:val="bottom"/>
          </w:tcPr>
          <w:p>
            <w:pPr>
              <w:spacing w:after="0"/>
              <w:rPr>
                <w:sz w:val="8"/>
                <w:szCs w:val="8"/>
                <w:color w:val="auto"/>
              </w:rPr>
            </w:pPr>
          </w:p>
        </w:tc>
        <w:tc>
          <w:tcPr>
            <w:tcW w:w="21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jc w:val="center"/>
              <w:ind w:right="768"/>
              <w:spacing w:after="0" w:line="161" w:lineRule="exact"/>
              <w:rPr>
                <w:sz w:val="20"/>
                <w:szCs w:val="20"/>
                <w:color w:val="auto"/>
              </w:rPr>
            </w:pPr>
            <w:r>
              <w:rPr>
                <w:rFonts w:ascii="Arial" w:cs="Arial" w:eastAsia="Arial" w:hAnsi="Arial"/>
                <w:sz w:val="18"/>
                <w:szCs w:val="18"/>
                <w:b w:val="1"/>
                <w:bCs w:val="1"/>
                <w:color w:val="auto"/>
                <w:w w:val="98"/>
              </w:rPr>
              <w:t>STATEMENT OF CHANGES IN BENEFICIAL OWNERSHIP</w:t>
            </w:r>
          </w:p>
        </w:tc>
        <w:tc>
          <w:tcPr>
            <w:tcW w:w="20" w:type="dxa"/>
            <w:vAlign w:val="bottom"/>
          </w:tcPr>
          <w:p>
            <w:pPr>
              <w:spacing w:after="0" w:line="20" w:lineRule="exact"/>
              <w:rPr>
                <w:sz w:val="1"/>
                <w:szCs w:val="1"/>
                <w:color w:val="auto"/>
              </w:rPr>
            </w:pPr>
          </w:p>
        </w:tc>
        <w:tc>
          <w:tcPr>
            <w:tcW w:w="142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60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420" w:type="dxa"/>
            <w:vAlign w:val="bottom"/>
            <w:vMerge w:val="restart"/>
          </w:tcPr>
          <w:p>
            <w:pPr>
              <w:ind w:left="60"/>
              <w:spacing w:after="0"/>
              <w:rPr>
                <w:sz w:val="20"/>
                <w:szCs w:val="20"/>
                <w:color w:val="auto"/>
              </w:rPr>
            </w:pPr>
            <w:r>
              <w:rPr>
                <w:rFonts w:ascii="Arial" w:cs="Arial" w:eastAsia="Arial" w:hAnsi="Arial"/>
                <w:sz w:val="10"/>
                <w:szCs w:val="10"/>
                <w:color w:val="auto"/>
              </w:rPr>
              <w:t>OMB Number:</w:t>
            </w:r>
          </w:p>
        </w:tc>
        <w:tc>
          <w:tcPr>
            <w:tcW w:w="700" w:type="dxa"/>
            <w:vAlign w:val="bottom"/>
            <w:vMerge w:val="restart"/>
          </w:tcPr>
          <w:p>
            <w:pPr>
              <w:jc w:val="right"/>
              <w:ind w:right="10"/>
              <w:spacing w:after="0"/>
              <w:rPr>
                <w:sz w:val="20"/>
                <w:szCs w:val="20"/>
                <w:color w:val="auto"/>
              </w:rPr>
            </w:pPr>
            <w:r>
              <w:rPr>
                <w:rFonts w:ascii="Arial" w:cs="Arial" w:eastAsia="Arial" w:hAnsi="Arial"/>
                <w:sz w:val="10"/>
                <w:szCs w:val="10"/>
                <w:color w:val="auto"/>
              </w:rPr>
              <w:t>3235-0287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6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6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tcPr>
          <w:p>
            <w:pPr>
              <w:ind w:left="60"/>
              <w:spacing w:after="0"/>
              <w:rPr>
                <w:sz w:val="20"/>
                <w:szCs w:val="20"/>
                <w:color w:val="auto"/>
              </w:rPr>
            </w:pPr>
            <w:r>
              <w:rPr>
                <w:rFonts w:ascii="Arial" w:cs="Arial" w:eastAsia="Arial" w:hAnsi="Arial"/>
                <w:sz w:val="10"/>
                <w:szCs w:val="10"/>
                <w:color w:val="auto"/>
              </w:rPr>
              <w:t>Estimated average burden</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40" w:type="dxa"/>
            <w:vAlign w:val="bottom"/>
            <w:vMerge w:val="restart"/>
          </w:tcPr>
          <w:p>
            <w:pPr>
              <w:jc w:val="center"/>
              <w:ind w:right="768"/>
              <w:spacing w:after="0"/>
              <w:rPr>
                <w:sz w:val="20"/>
                <w:szCs w:val="20"/>
                <w:color w:val="auto"/>
              </w:rPr>
            </w:pPr>
            <w:r>
              <w:rPr>
                <w:rFonts w:ascii="Arial" w:cs="Arial" w:eastAsia="Arial" w:hAnsi="Arial"/>
                <w:sz w:val="11"/>
                <w:szCs w:val="11"/>
                <w:color w:val="auto"/>
              </w:rPr>
              <w:t>Filed pursuant to Section 16(a) of the Securities Exchange Act of 1934</w:t>
            </w:r>
          </w:p>
        </w:tc>
        <w:tc>
          <w:tcPr>
            <w:tcW w:w="20" w:type="dxa"/>
            <w:vAlign w:val="bottom"/>
          </w:tcPr>
          <w:p>
            <w:pPr>
              <w:spacing w:after="0"/>
              <w:rPr>
                <w:sz w:val="13"/>
                <w:szCs w:val="13"/>
                <w:color w:val="auto"/>
              </w:rPr>
            </w:pPr>
          </w:p>
        </w:tc>
        <w:tc>
          <w:tcPr>
            <w:tcW w:w="1420" w:type="dxa"/>
            <w:vAlign w:val="bottom"/>
          </w:tcPr>
          <w:p>
            <w:pPr>
              <w:ind w:left="60"/>
              <w:spacing w:after="0"/>
              <w:rPr>
                <w:sz w:val="20"/>
                <w:szCs w:val="20"/>
                <w:color w:val="auto"/>
              </w:rPr>
            </w:pPr>
            <w:r>
              <w:rPr>
                <w:rFonts w:ascii="Arial" w:cs="Arial" w:eastAsia="Arial" w:hAnsi="Arial"/>
                <w:sz w:val="10"/>
                <w:szCs w:val="10"/>
                <w:color w:val="auto"/>
              </w:rPr>
              <w:t>hours per response:</w:t>
            </w:r>
          </w:p>
        </w:tc>
        <w:tc>
          <w:tcPr>
            <w:tcW w:w="700" w:type="dxa"/>
            <w:vAlign w:val="bottom"/>
          </w:tcPr>
          <w:p>
            <w:pPr>
              <w:jc w:val="right"/>
              <w:ind w:right="10"/>
              <w:spacing w:after="0"/>
              <w:rPr>
                <w:sz w:val="20"/>
                <w:szCs w:val="20"/>
                <w:color w:val="auto"/>
              </w:rPr>
            </w:pPr>
            <w:r>
              <w:rPr>
                <w:rFonts w:ascii="Arial" w:cs="Arial" w:eastAsia="Arial" w:hAnsi="Arial"/>
                <w:sz w:val="10"/>
                <w:szCs w:val="10"/>
                <w:color w:val="auto"/>
              </w:rPr>
              <w:t>0.5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60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5175250</wp:posOffset>
            </wp:positionH>
            <wp:positionV relativeFrom="paragraph">
              <wp:posOffset>-542290</wp:posOffset>
            </wp:positionV>
            <wp:extent cx="53975" cy="5556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975" cy="555625"/>
                    </a:xfrm>
                    <a:prstGeom prst="rect">
                      <a:avLst/>
                    </a:prstGeom>
                    <a:noFill/>
                  </pic:spPr>
                </pic:pic>
              </a:graphicData>
            </a:graphic>
          </wp:anchor>
        </w:drawing>
        <w:drawing>
          <wp:anchor simplePos="0" relativeHeight="251657728" behindDoc="1" locked="0" layoutInCell="0" allowOverlap="1">
            <wp:simplePos x="0" y="0"/>
            <wp:positionH relativeFrom="column">
              <wp:posOffset>3818890</wp:posOffset>
            </wp:positionH>
            <wp:positionV relativeFrom="paragraph">
              <wp:posOffset>-542290</wp:posOffset>
            </wp:positionV>
            <wp:extent cx="53975" cy="5556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975" cy="555625"/>
                    </a:xfrm>
                    <a:prstGeom prst="rect">
                      <a:avLst/>
                    </a:prstGeom>
                    <a:noFill/>
                  </pic:spPr>
                </pic:pic>
              </a:graphicData>
            </a:graphic>
          </wp:anchor>
        </w:drawing>
      </w:r>
    </w:p>
    <w:p>
      <w:pPr>
        <w:ind w:left="1220"/>
        <w:spacing w:after="0"/>
        <w:rPr>
          <w:sz w:val="20"/>
          <w:szCs w:val="20"/>
          <w:color w:val="auto"/>
        </w:rPr>
      </w:pPr>
      <w:r>
        <w:rPr>
          <w:rFonts w:ascii="Arial" w:cs="Arial" w:eastAsia="Arial" w:hAnsi="Arial"/>
          <w:sz w:val="11"/>
          <w:szCs w:val="11"/>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-2038350</wp:posOffset>
            </wp:positionH>
            <wp:positionV relativeFrom="paragraph">
              <wp:posOffset>13335</wp:posOffset>
            </wp:positionV>
            <wp:extent cx="7296150" cy="3360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6150" cy="3360420"/>
                    </a:xfrm>
                    <a:prstGeom prst="rect">
                      <a:avLst/>
                    </a:prstGeom>
                    <a:noFill/>
                  </pic:spPr>
                </pic:pic>
              </a:graphicData>
            </a:graphic>
          </wp:anchor>
        </w:drawing>
      </w:r>
    </w:p>
    <w:p>
      <w:pPr>
        <w:spacing w:after="0" w:line="34" w:lineRule="exact"/>
        <w:rPr>
          <w:sz w:val="24"/>
          <w:szCs w:val="24"/>
          <w:color w:val="auto"/>
        </w:rPr>
      </w:pPr>
    </w:p>
    <w:p>
      <w:pPr>
        <w:sectPr>
          <w:pgSz w:w="11900" w:h="16838" w:orient="portrait"/>
          <w:cols w:equalWidth="0" w:num="2">
            <w:col w:w="2480" w:space="720"/>
            <w:col w:w="8260"/>
          </w:cols>
          <w:pgMar w:left="220" w:top="210" w:right="219" w:bottom="1440" w:gutter="0" w:footer="0" w:header="0"/>
        </w:sectPr>
      </w:pPr>
    </w:p>
    <w:tbl>
      <w:tblPr>
        <w:tblLayout w:type="fixed"/>
        <w:tblInd w:w="80" w:type="dxa"/>
        <w:tblCellMar>
          <w:top w:w="0" w:type="dxa"/>
          <w:left w:w="0" w:type="dxa"/>
          <w:bottom w:w="0" w:type="dxa"/>
          <w:right w:w="0" w:type="dxa"/>
        </w:tblCellMar>
      </w:tblPr>
      <w:tr>
        <w:trPr>
          <w:trHeight w:val="207"/>
        </w:trPr>
        <w:tc>
          <w:tcPr>
            <w:tcW w:w="2360" w:type="dxa"/>
            <w:vAlign w:val="bottom"/>
            <w:gridSpan w:val="4"/>
          </w:tcPr>
          <w:p>
            <w:pPr>
              <w:spacing w:after="0"/>
              <w:rPr>
                <w:sz w:val="20"/>
                <w:szCs w:val="20"/>
                <w:color w:val="auto"/>
              </w:rPr>
            </w:pPr>
            <w:r>
              <w:rPr>
                <w:rFonts w:ascii="Arial" w:cs="Arial" w:eastAsia="Arial" w:hAnsi="Arial"/>
                <w:sz w:val="11"/>
                <w:szCs w:val="11"/>
                <w:color w:val="auto"/>
              </w:rPr>
              <w:t>1. Name and Address of Reporting Person</w:t>
            </w:r>
            <w:r>
              <w:rPr>
                <w:rFonts w:ascii="Arial" w:cs="Arial" w:eastAsia="Arial" w:hAnsi="Arial"/>
                <w:sz w:val="18"/>
                <w:szCs w:val="18"/>
                <w:color w:val="auto"/>
                <w:vertAlign w:val="superscript"/>
              </w:rPr>
              <w:t>*</w:t>
            </w:r>
          </w:p>
        </w:tc>
        <w:tc>
          <w:tcPr>
            <w:tcW w:w="1500" w:type="dxa"/>
            <w:vAlign w:val="bottom"/>
          </w:tcPr>
          <w:p>
            <w:pPr>
              <w:spacing w:after="0"/>
              <w:rPr>
                <w:sz w:val="17"/>
                <w:szCs w:val="17"/>
                <w:color w:val="auto"/>
              </w:rPr>
            </w:pPr>
          </w:p>
        </w:tc>
        <w:tc>
          <w:tcPr>
            <w:tcW w:w="240" w:type="dxa"/>
            <w:vAlign w:val="bottom"/>
            <w:gridSpan w:val="3"/>
          </w:tcPr>
          <w:p>
            <w:pPr>
              <w:ind w:left="140"/>
              <w:spacing w:after="0"/>
              <w:rPr>
                <w:sz w:val="20"/>
                <w:szCs w:val="20"/>
                <w:color w:val="auto"/>
              </w:rPr>
            </w:pPr>
            <w:r>
              <w:rPr>
                <w:rFonts w:ascii="Arial" w:cs="Arial" w:eastAsia="Arial" w:hAnsi="Arial"/>
                <w:sz w:val="11"/>
                <w:szCs w:val="11"/>
                <w:color w:val="auto"/>
                <w:w w:val="86"/>
              </w:rPr>
              <w:t>2.</w:t>
            </w:r>
          </w:p>
        </w:tc>
        <w:tc>
          <w:tcPr>
            <w:tcW w:w="3820" w:type="dxa"/>
            <w:vAlign w:val="bottom"/>
            <w:gridSpan w:val="2"/>
          </w:tcPr>
          <w:p>
            <w:pPr>
              <w:ind w:left="20"/>
              <w:spacing w:after="0"/>
              <w:rPr>
                <w:sz w:val="20"/>
                <w:szCs w:val="20"/>
                <w:color w:val="auto"/>
              </w:rPr>
            </w:pPr>
            <w:r>
              <w:rPr>
                <w:rFonts w:ascii="Arial" w:cs="Arial" w:eastAsia="Arial" w:hAnsi="Arial"/>
                <w:sz w:val="11"/>
                <w:szCs w:val="11"/>
                <w:color w:val="auto"/>
              </w:rPr>
              <w:t xml:space="preserve">Issuer Name </w:t>
            </w:r>
            <w:r>
              <w:rPr>
                <w:rFonts w:ascii="Arial" w:cs="Arial" w:eastAsia="Arial" w:hAnsi="Arial"/>
                <w:sz w:val="11"/>
                <w:szCs w:val="11"/>
                <w:b w:val="1"/>
                <w:bCs w:val="1"/>
                <w:color w:val="auto"/>
              </w:rPr>
              <w:t>and</w:t>
            </w:r>
            <w:r>
              <w:rPr>
                <w:rFonts w:ascii="Arial" w:cs="Arial" w:eastAsia="Arial" w:hAnsi="Arial"/>
                <w:sz w:val="11"/>
                <w:szCs w:val="11"/>
                <w:color w:val="auto"/>
              </w:rPr>
              <w:t xml:space="preserve"> Ticker or Trading Symbol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gridSpan w:val="3"/>
            <w:vMerge w:val="restart"/>
          </w:tcPr>
          <w:p>
            <w:pPr>
              <w:spacing w:after="0"/>
              <w:rPr>
                <w:rFonts w:ascii="Arial" w:cs="Arial" w:eastAsia="Arial" w:hAnsi="Arial"/>
                <w:sz w:val="18"/>
                <w:szCs w:val="18"/>
                <w:color w:val="0000EE"/>
              </w:rPr>
            </w:pPr>
            <w:hyperlink r:id="rId12">
              <w:r>
                <w:rPr>
                  <w:rFonts w:ascii="Arial" w:cs="Arial" w:eastAsia="Arial" w:hAnsi="Arial"/>
                  <w:sz w:val="18"/>
                  <w:szCs w:val="18"/>
                  <w:color w:val="0000EE"/>
                </w:rPr>
                <w:t>COHEN PHILLIP EAN</w:t>
              </w:r>
            </w:hyperlink>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980" w:type="dxa"/>
            <w:vAlign w:val="bottom"/>
            <w:gridSpan w:val="4"/>
          </w:tcPr>
          <w:p>
            <w:pPr>
              <w:ind w:left="60"/>
              <w:spacing w:after="0" w:line="156" w:lineRule="exact"/>
              <w:rPr>
                <w:rFonts w:ascii="Arial" w:cs="Arial" w:eastAsia="Arial" w:hAnsi="Arial"/>
                <w:sz w:val="18"/>
                <w:szCs w:val="18"/>
                <w:color w:val="0000EE"/>
              </w:rPr>
            </w:pPr>
            <w:hyperlink r:id="rId13">
              <w:r>
                <w:rPr>
                  <w:rFonts w:ascii="Arial" w:cs="Arial" w:eastAsia="Arial" w:hAnsi="Arial"/>
                  <w:sz w:val="18"/>
                  <w:szCs w:val="18"/>
                  <w:color w:val="0000EE"/>
                </w:rPr>
                <w:t xml:space="preserve">EZCORP INC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EZPW</w:t>
            </w:r>
            <w:r>
              <w:rPr>
                <w:rFonts w:ascii="Arial" w:cs="Arial" w:eastAsia="Arial" w:hAnsi="Arial"/>
                <w:sz w:val="18"/>
                <w:szCs w:val="18"/>
                <w:color w:val="0000EE"/>
              </w:rPr>
              <w:t xml:space="preserve"> </w:t>
            </w:r>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340" w:type="dxa"/>
            <w:vAlign w:val="bottom"/>
            <w:gridSpan w:val="3"/>
            <w:vMerge w:val="continue"/>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920" w:type="dxa"/>
            <w:vAlign w:val="bottom"/>
            <w:tcBorders>
              <w:top w:val="single" w:sz="8" w:color="0000EE"/>
            </w:tcBorders>
          </w:tcPr>
          <w:p>
            <w:pPr>
              <w:spacing w:after="0"/>
              <w:rPr>
                <w:sz w:val="4"/>
                <w:szCs w:val="4"/>
                <w:color w:val="auto"/>
              </w:rPr>
            </w:pPr>
          </w:p>
        </w:tc>
        <w:tc>
          <w:tcPr>
            <w:tcW w:w="2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0" w:type="dxa"/>
            <w:vAlign w:val="bottom"/>
            <w:tcBorders>
              <w:top w:val="single" w:sz="8" w:color="0000EE"/>
              <w:bottom w:val="single" w:sz="8" w:color="9A9A9A"/>
            </w:tcBorders>
          </w:tcPr>
          <w:p>
            <w:pPr>
              <w:spacing w:after="0"/>
              <w:rPr>
                <w:sz w:val="12"/>
                <w:szCs w:val="12"/>
                <w:color w:val="auto"/>
              </w:rPr>
            </w:pPr>
          </w:p>
        </w:tc>
        <w:tc>
          <w:tcPr>
            <w:tcW w:w="940" w:type="dxa"/>
            <w:vAlign w:val="bottom"/>
            <w:tcBorders>
              <w:top w:val="single" w:sz="8" w:color="0000EE"/>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0" w:type="dxa"/>
            <w:vAlign w:val="bottom"/>
            <w:vMerge w:val="restart"/>
          </w:tcPr>
          <w:p>
            <w:pPr>
              <w:spacing w:after="0"/>
              <w:rPr>
                <w:sz w:val="20"/>
                <w:szCs w:val="20"/>
                <w:color w:val="auto"/>
              </w:rPr>
            </w:pPr>
            <w:r>
              <w:rPr>
                <w:rFonts w:ascii="Arial" w:cs="Arial" w:eastAsia="Arial" w:hAnsi="Arial"/>
                <w:sz w:val="11"/>
                <w:szCs w:val="11"/>
                <w:color w:val="auto"/>
              </w:rPr>
              <w:t>(Last)</w:t>
            </w:r>
          </w:p>
        </w:tc>
        <w:tc>
          <w:tcPr>
            <w:tcW w:w="1540" w:type="dxa"/>
            <w:vAlign w:val="bottom"/>
            <w:gridSpan w:val="2"/>
            <w:vMerge w:val="restart"/>
          </w:tcPr>
          <w:p>
            <w:pPr>
              <w:ind w:left="480"/>
              <w:spacing w:after="0"/>
              <w:rPr>
                <w:sz w:val="20"/>
                <w:szCs w:val="20"/>
                <w:color w:val="auto"/>
              </w:rPr>
            </w:pPr>
            <w:r>
              <w:rPr>
                <w:rFonts w:ascii="Arial" w:cs="Arial" w:eastAsia="Arial" w:hAnsi="Arial"/>
                <w:sz w:val="11"/>
                <w:szCs w:val="11"/>
                <w:color w:val="auto"/>
              </w:rPr>
              <w:t>(First)</w:t>
            </w:r>
          </w:p>
        </w:tc>
        <w:tc>
          <w:tcPr>
            <w:tcW w:w="1500" w:type="dxa"/>
            <w:vAlign w:val="bottom"/>
            <w:vMerge w:val="restart"/>
          </w:tcPr>
          <w:p>
            <w:pPr>
              <w:ind w:left="240"/>
              <w:spacing w:after="0"/>
              <w:rPr>
                <w:sz w:val="20"/>
                <w:szCs w:val="20"/>
                <w:color w:val="auto"/>
              </w:rPr>
            </w:pPr>
            <w:r>
              <w:rPr>
                <w:rFonts w:ascii="Arial" w:cs="Arial" w:eastAsia="Arial" w:hAnsi="Arial"/>
                <w:sz w:val="11"/>
                <w:szCs w:val="11"/>
                <w:color w:val="auto"/>
              </w:rPr>
              <w:t>(Middle)</w:t>
            </w: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240" w:type="dxa"/>
            <w:vAlign w:val="bottom"/>
            <w:gridSpan w:val="3"/>
          </w:tcPr>
          <w:p>
            <w:pPr>
              <w:ind w:left="140"/>
              <w:spacing w:after="0"/>
              <w:rPr>
                <w:sz w:val="20"/>
                <w:szCs w:val="20"/>
                <w:color w:val="auto"/>
              </w:rPr>
            </w:pPr>
            <w:r>
              <w:rPr>
                <w:rFonts w:ascii="Arial" w:cs="Arial" w:eastAsia="Arial" w:hAnsi="Arial"/>
                <w:sz w:val="11"/>
                <w:szCs w:val="11"/>
                <w:color w:val="auto"/>
                <w:w w:val="86"/>
              </w:rPr>
              <w:t>3.</w:t>
            </w:r>
          </w:p>
        </w:tc>
        <w:tc>
          <w:tcPr>
            <w:tcW w:w="3820" w:type="dxa"/>
            <w:vAlign w:val="bottom"/>
            <w:gridSpan w:val="2"/>
          </w:tcPr>
          <w:p>
            <w:pPr>
              <w:ind w:left="20"/>
              <w:spacing w:after="0"/>
              <w:rPr>
                <w:sz w:val="20"/>
                <w:szCs w:val="20"/>
                <w:color w:val="auto"/>
              </w:rPr>
            </w:pPr>
            <w:r>
              <w:rPr>
                <w:rFonts w:ascii="Arial" w:cs="Arial" w:eastAsia="Arial" w:hAnsi="Arial"/>
                <w:sz w:val="11"/>
                <w:szCs w:val="11"/>
                <w:color w:val="auto"/>
              </w:rPr>
              <w:t>Date of Earliest Transaction (Month/Day/Year)</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340" w:type="dxa"/>
            <w:vAlign w:val="bottom"/>
            <w:gridSpan w:val="3"/>
          </w:tcPr>
          <w:p>
            <w:pPr>
              <w:spacing w:after="0"/>
              <w:rPr>
                <w:sz w:val="20"/>
                <w:szCs w:val="20"/>
                <w:color w:val="auto"/>
              </w:rPr>
            </w:pPr>
            <w:r>
              <w:rPr>
                <w:rFonts w:ascii="Arial" w:cs="Arial" w:eastAsia="Arial" w:hAnsi="Arial"/>
                <w:sz w:val="14"/>
                <w:szCs w:val="14"/>
                <w:color w:val="0000FF"/>
              </w:rPr>
              <w:t>350 PARK AVENUE, 8TH FLOOR</w:t>
            </w:r>
          </w:p>
        </w:tc>
        <w:tc>
          <w:tcPr>
            <w:tcW w:w="1500" w:type="dxa"/>
            <w:vAlign w:val="bottom"/>
          </w:tcPr>
          <w:p>
            <w:pPr>
              <w:spacing w:after="0"/>
              <w:rPr>
                <w:sz w:val="19"/>
                <w:szCs w:val="19"/>
                <w:color w:val="auto"/>
              </w:rPr>
            </w:pPr>
          </w:p>
        </w:tc>
        <w:tc>
          <w:tcPr>
            <w:tcW w:w="1160" w:type="dxa"/>
            <w:vAlign w:val="bottom"/>
            <w:gridSpan w:val="4"/>
          </w:tcPr>
          <w:p>
            <w:pPr>
              <w:ind w:left="140"/>
              <w:spacing w:after="0"/>
              <w:rPr>
                <w:sz w:val="20"/>
                <w:szCs w:val="20"/>
                <w:color w:val="auto"/>
              </w:rPr>
            </w:pPr>
            <w:r>
              <w:rPr>
                <w:rFonts w:ascii="Arial" w:cs="Arial" w:eastAsia="Arial" w:hAnsi="Arial"/>
                <w:sz w:val="14"/>
                <w:szCs w:val="14"/>
                <w:color w:val="0000FF"/>
              </w:rPr>
              <w:t>05/20/2004</w:t>
            </w: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5" w:right="1060" w:firstLine="5"/>
        <w:spacing w:after="0" w:line="244" w:lineRule="auto"/>
        <w:tabs>
          <w:tab w:leader="none" w:pos="118" w:val="left"/>
        </w:tabs>
        <w:numPr>
          <w:ilvl w:val="0"/>
          <w:numId w:val="2"/>
        </w:numPr>
        <w:rPr>
          <w:rFonts w:ascii="Arial" w:cs="Arial" w:eastAsia="Arial" w:hAnsi="Arial"/>
          <w:sz w:val="11"/>
          <w:szCs w:val="11"/>
          <w:color w:val="auto"/>
        </w:rPr>
      </w:pPr>
      <w:r>
        <w:rPr>
          <w:rFonts w:ascii="Arial" w:cs="Arial" w:eastAsia="Arial" w:hAnsi="Arial"/>
          <w:sz w:val="11"/>
          <w:szCs w:val="11"/>
          <w:color w:val="auto"/>
        </w:rPr>
        <w:t>Relationship of Reporting Person(s) to Issuer (Check all applicable)</w:t>
      </w:r>
    </w:p>
    <w:p>
      <w:pPr>
        <w:spacing w:after="0" w:line="21" w:lineRule="exact"/>
        <w:rPr>
          <w:sz w:val="20"/>
          <w:szCs w:val="20"/>
          <w:color w:val="auto"/>
        </w:rPr>
      </w:pPr>
    </w:p>
    <w:tbl>
      <w:tblPr>
        <w:tblLayout w:type="fixed"/>
        <w:tblInd w:w="555" w:type="dxa"/>
        <w:tblCellMar>
          <w:top w:w="0" w:type="dxa"/>
          <w:left w:w="0" w:type="dxa"/>
          <w:bottom w:w="0" w:type="dxa"/>
          <w:right w:w="0" w:type="dxa"/>
        </w:tblCellMar>
      </w:tblPr>
      <w:tr>
        <w:trPr>
          <w:trHeight w:val="133"/>
        </w:trPr>
        <w:tc>
          <w:tcPr>
            <w:tcW w:w="1060" w:type="dxa"/>
            <w:vAlign w:val="bottom"/>
          </w:tcPr>
          <w:p>
            <w:pPr>
              <w:spacing w:after="0"/>
              <w:rPr>
                <w:sz w:val="20"/>
                <w:szCs w:val="20"/>
                <w:color w:val="auto"/>
              </w:rPr>
            </w:pPr>
            <w:r>
              <w:rPr>
                <w:rFonts w:ascii="Arial" w:cs="Arial" w:eastAsia="Arial" w:hAnsi="Arial"/>
                <w:sz w:val="11"/>
                <w:szCs w:val="11"/>
                <w:color w:val="auto"/>
              </w:rPr>
              <w:t>Director</w:t>
            </w:r>
          </w:p>
        </w:tc>
        <w:tc>
          <w:tcPr>
            <w:tcW w:w="460" w:type="dxa"/>
            <w:vAlign w:val="bottom"/>
          </w:tcPr>
          <w:p>
            <w:pPr>
              <w:spacing w:after="0"/>
              <w:rPr>
                <w:sz w:val="11"/>
                <w:szCs w:val="11"/>
                <w:color w:val="auto"/>
              </w:rPr>
            </w:pPr>
          </w:p>
        </w:tc>
        <w:tc>
          <w:tcPr>
            <w:tcW w:w="1160" w:type="dxa"/>
            <w:vAlign w:val="bottom"/>
          </w:tcPr>
          <w:p>
            <w:pPr>
              <w:ind w:left="120"/>
              <w:spacing w:after="0"/>
              <w:rPr>
                <w:sz w:val="20"/>
                <w:szCs w:val="20"/>
                <w:color w:val="auto"/>
              </w:rPr>
            </w:pPr>
            <w:r>
              <w:rPr>
                <w:rFonts w:ascii="Arial" w:cs="Arial" w:eastAsia="Arial" w:hAnsi="Arial"/>
                <w:sz w:val="11"/>
                <w:szCs w:val="11"/>
                <w:color w:val="auto"/>
              </w:rPr>
              <w:t>10% Owner</w:t>
            </w:r>
          </w:p>
        </w:tc>
        <w:tc>
          <w:tcPr>
            <w:tcW w:w="0" w:type="dxa"/>
            <w:vAlign w:val="bottom"/>
          </w:tcPr>
          <w:p>
            <w:pPr>
              <w:spacing w:after="0"/>
              <w:rPr>
                <w:sz w:val="1"/>
                <w:szCs w:val="1"/>
                <w:color w:val="auto"/>
              </w:rPr>
            </w:pPr>
          </w:p>
        </w:tc>
      </w:tr>
      <w:tr>
        <w:trPr>
          <w:trHeight w:val="157"/>
        </w:trPr>
        <w:tc>
          <w:tcPr>
            <w:tcW w:w="1060" w:type="dxa"/>
            <w:vAlign w:val="bottom"/>
          </w:tcPr>
          <w:p>
            <w:pPr>
              <w:spacing w:after="0"/>
              <w:rPr>
                <w:sz w:val="20"/>
                <w:szCs w:val="20"/>
                <w:color w:val="auto"/>
              </w:rPr>
            </w:pPr>
            <w:r>
              <w:rPr>
                <w:rFonts w:ascii="Arial" w:cs="Arial" w:eastAsia="Arial" w:hAnsi="Arial"/>
                <w:sz w:val="11"/>
                <w:szCs w:val="11"/>
                <w:color w:val="auto"/>
              </w:rPr>
              <w:t>Officer (give title</w:t>
            </w:r>
          </w:p>
        </w:tc>
        <w:tc>
          <w:tcPr>
            <w:tcW w:w="460" w:type="dxa"/>
            <w:vAlign w:val="bottom"/>
            <w:vMerge w:val="restart"/>
          </w:tcPr>
          <w:p>
            <w:pPr>
              <w:ind w:left="260"/>
              <w:spacing w:after="0"/>
              <w:rPr>
                <w:sz w:val="20"/>
                <w:szCs w:val="20"/>
                <w:color w:val="auto"/>
              </w:rPr>
            </w:pPr>
            <w:r>
              <w:rPr>
                <w:rFonts w:ascii="Arial" w:cs="Arial" w:eastAsia="Arial" w:hAnsi="Arial"/>
                <w:sz w:val="14"/>
                <w:szCs w:val="14"/>
                <w:color w:val="0000FF"/>
              </w:rPr>
              <w:t>X</w:t>
            </w:r>
          </w:p>
        </w:tc>
        <w:tc>
          <w:tcPr>
            <w:tcW w:w="1160" w:type="dxa"/>
            <w:vAlign w:val="bottom"/>
            <w:vMerge w:val="restart"/>
          </w:tcPr>
          <w:p>
            <w:pPr>
              <w:ind w:left="120"/>
              <w:spacing w:after="0"/>
              <w:rPr>
                <w:sz w:val="20"/>
                <w:szCs w:val="20"/>
                <w:color w:val="auto"/>
              </w:rPr>
            </w:pPr>
            <w:r>
              <w:rPr>
                <w:rFonts w:ascii="Arial" w:cs="Arial" w:eastAsia="Arial" w:hAnsi="Arial"/>
                <w:sz w:val="11"/>
                <w:szCs w:val="11"/>
                <w:color w:val="auto"/>
                <w:w w:val="98"/>
              </w:rPr>
              <w:t>Other (specify below)</w:t>
            </w:r>
          </w:p>
        </w:tc>
        <w:tc>
          <w:tcPr>
            <w:tcW w:w="0" w:type="dxa"/>
            <w:vAlign w:val="bottom"/>
          </w:tcPr>
          <w:p>
            <w:pPr>
              <w:spacing w:after="0"/>
              <w:rPr>
                <w:sz w:val="1"/>
                <w:szCs w:val="1"/>
                <w:color w:val="auto"/>
              </w:rPr>
            </w:pPr>
          </w:p>
        </w:tc>
      </w:tr>
      <w:tr>
        <w:trPr>
          <w:trHeight w:val="87"/>
        </w:trPr>
        <w:tc>
          <w:tcPr>
            <w:tcW w:w="1060" w:type="dxa"/>
            <w:vAlign w:val="bottom"/>
            <w:vMerge w:val="restart"/>
          </w:tcPr>
          <w:p>
            <w:pPr>
              <w:spacing w:after="0"/>
              <w:rPr>
                <w:sz w:val="20"/>
                <w:szCs w:val="20"/>
                <w:color w:val="auto"/>
              </w:rPr>
            </w:pPr>
            <w:r>
              <w:rPr>
                <w:rFonts w:ascii="Arial" w:cs="Arial" w:eastAsia="Arial" w:hAnsi="Arial"/>
                <w:sz w:val="11"/>
                <w:szCs w:val="11"/>
                <w:color w:val="auto"/>
              </w:rPr>
              <w:t>below)</w:t>
            </w:r>
          </w:p>
        </w:tc>
        <w:tc>
          <w:tcPr>
            <w:tcW w:w="46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106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center"/>
        <w:ind w:right="65"/>
        <w:spacing w:after="0"/>
        <w:rPr>
          <w:sz w:val="20"/>
          <w:szCs w:val="20"/>
          <w:color w:val="auto"/>
        </w:rPr>
      </w:pPr>
      <w:r>
        <w:rPr>
          <w:rFonts w:ascii="Arial" w:cs="Arial" w:eastAsia="Arial" w:hAnsi="Arial"/>
          <w:sz w:val="14"/>
          <w:szCs w:val="14"/>
          <w:color w:val="0000FF"/>
        </w:rPr>
        <w:t>Shareholder</w:t>
      </w:r>
    </w:p>
    <w:p>
      <w:pPr>
        <w:spacing w:after="0" w:line="333" w:lineRule="exact"/>
        <w:rPr>
          <w:sz w:val="20"/>
          <w:szCs w:val="20"/>
          <w:color w:val="auto"/>
        </w:rPr>
      </w:pPr>
    </w:p>
    <w:p>
      <w:pPr>
        <w:sectPr>
          <w:pgSz w:w="11900" w:h="16838" w:orient="portrait"/>
          <w:cols w:equalWidth="0" w:num="2">
            <w:col w:w="8000" w:space="65"/>
            <w:col w:w="3395"/>
          </w:cols>
          <w:pgMar w:left="220" w:top="210" w:right="219" w:bottom="1440" w:gutter="0" w:footer="0" w:header="0"/>
          <w:type w:val="continuous"/>
        </w:sectPr>
      </w:pP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1140" w:type="dxa"/>
            <w:vAlign w:val="bottom"/>
            <w:gridSpan w:val="2"/>
          </w:tcPr>
          <w:p>
            <w:pPr>
              <w:ind w:left="60"/>
              <w:spacing w:after="0"/>
              <w:rPr>
                <w:sz w:val="20"/>
                <w:szCs w:val="20"/>
                <w:color w:val="auto"/>
              </w:rPr>
            </w:pPr>
            <w:r>
              <w:rPr>
                <w:rFonts w:ascii="Arial" w:cs="Arial" w:eastAsia="Arial" w:hAnsi="Arial"/>
                <w:sz w:val="11"/>
                <w:szCs w:val="11"/>
                <w:color w:val="auto"/>
              </w:rPr>
              <w:t>(Street)</w:t>
            </w: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1"/>
                <w:szCs w:val="11"/>
                <w:color w:val="auto"/>
              </w:rPr>
              <w:t>4. If Amendment, Date of Original Filed (Month/Day/Year)</w:t>
            </w:r>
          </w:p>
        </w:tc>
        <w:tc>
          <w:tcPr>
            <w:tcW w:w="320" w:type="dxa"/>
            <w:vAlign w:val="bottom"/>
            <w:tcBorders>
              <w:top w:val="single" w:sz="8" w:color="2C2C2C"/>
            </w:tcBorders>
          </w:tcPr>
          <w:p>
            <w:pPr>
              <w:spacing w:after="0"/>
              <w:rPr>
                <w:sz w:val="13"/>
                <w:szCs w:val="13"/>
                <w:color w:val="auto"/>
              </w:rPr>
            </w:pPr>
          </w:p>
        </w:tc>
        <w:tc>
          <w:tcPr>
            <w:tcW w:w="540" w:type="dxa"/>
            <w:vAlign w:val="bottom"/>
            <w:tcBorders>
              <w:top w:val="single" w:sz="8" w:color="2C2C2C"/>
            </w:tcBorders>
          </w:tcPr>
          <w:p>
            <w:pPr>
              <w:spacing w:after="0"/>
              <w:rPr>
                <w:sz w:val="13"/>
                <w:szCs w:val="13"/>
                <w:color w:val="auto"/>
              </w:rPr>
            </w:pPr>
          </w:p>
        </w:tc>
        <w:tc>
          <w:tcPr>
            <w:tcW w:w="3640" w:type="dxa"/>
            <w:vAlign w:val="bottom"/>
            <w:tcBorders>
              <w:top w:val="single" w:sz="8" w:color="2C2C2C"/>
            </w:tcBorders>
            <w:gridSpan w:val="8"/>
            <w:vMerge w:val="restart"/>
          </w:tcPr>
          <w:p>
            <w:pPr>
              <w:ind w:left="260"/>
              <w:spacing w:after="0"/>
              <w:rPr>
                <w:sz w:val="20"/>
                <w:szCs w:val="20"/>
                <w:color w:val="auto"/>
              </w:rPr>
            </w:pPr>
            <w:r>
              <w:rPr>
                <w:rFonts w:ascii="Arial" w:cs="Arial" w:eastAsia="Arial" w:hAnsi="Arial"/>
                <w:sz w:val="11"/>
                <w:szCs w:val="11"/>
                <w:color w:val="auto"/>
              </w:rPr>
              <w:t>6. Individual or Joint/Group Filing (Check Applicable Line)</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vMerge w:val="restart"/>
          </w:tcPr>
          <w:p>
            <w:pPr>
              <w:spacing w:after="0"/>
              <w:rPr>
                <w:sz w:val="20"/>
                <w:szCs w:val="20"/>
                <w:color w:val="auto"/>
              </w:rPr>
            </w:pPr>
            <w:r>
              <w:rPr>
                <w:rFonts w:ascii="Arial" w:cs="Arial" w:eastAsia="Arial" w:hAnsi="Arial"/>
                <w:sz w:val="14"/>
                <w:szCs w:val="14"/>
                <w:color w:val="0000FF"/>
              </w:rPr>
              <w:t>NEW YORK</w:t>
            </w:r>
          </w:p>
        </w:tc>
        <w:tc>
          <w:tcPr>
            <w:tcW w:w="740" w:type="dxa"/>
            <w:vAlign w:val="bottom"/>
            <w:vMerge w:val="restart"/>
          </w:tcPr>
          <w:p>
            <w:pPr>
              <w:ind w:left="220"/>
              <w:spacing w:after="0"/>
              <w:rPr>
                <w:sz w:val="20"/>
                <w:szCs w:val="20"/>
                <w:color w:val="auto"/>
              </w:rPr>
            </w:pPr>
            <w:r>
              <w:rPr>
                <w:rFonts w:ascii="Arial" w:cs="Arial" w:eastAsia="Arial" w:hAnsi="Arial"/>
                <w:sz w:val="14"/>
                <w:szCs w:val="14"/>
                <w:color w:val="0000FF"/>
              </w:rPr>
              <w:t>NY</w:t>
            </w:r>
          </w:p>
        </w:tc>
        <w:tc>
          <w:tcPr>
            <w:tcW w:w="760" w:type="dxa"/>
            <w:vAlign w:val="bottom"/>
          </w:tcPr>
          <w:p>
            <w:pPr>
              <w:spacing w:after="0"/>
              <w:rPr>
                <w:sz w:val="3"/>
                <w:szCs w:val="3"/>
                <w:color w:val="auto"/>
              </w:rPr>
            </w:pPr>
          </w:p>
        </w:tc>
        <w:tc>
          <w:tcPr>
            <w:tcW w:w="1080" w:type="dxa"/>
            <w:vAlign w:val="bottom"/>
            <w:vMerge w:val="restart"/>
          </w:tcPr>
          <w:p>
            <w:pPr>
              <w:ind w:left="20"/>
              <w:spacing w:after="0"/>
              <w:rPr>
                <w:sz w:val="20"/>
                <w:szCs w:val="20"/>
                <w:color w:val="auto"/>
              </w:rPr>
            </w:pPr>
            <w:r>
              <w:rPr>
                <w:rFonts w:ascii="Arial" w:cs="Arial" w:eastAsia="Arial" w:hAnsi="Arial"/>
                <w:sz w:val="14"/>
                <w:szCs w:val="14"/>
                <w:color w:val="0000FF"/>
              </w:rPr>
              <w:t>10022</w:t>
            </w: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20" w:type="dxa"/>
            <w:vAlign w:val="bottom"/>
            <w:gridSpan w:val="5"/>
            <w:vMerge w:val="continue"/>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40" w:type="dxa"/>
            <w:vAlign w:val="bottom"/>
            <w:gridSpan w:val="8"/>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gridSpan w:val="2"/>
          </w:tcPr>
          <w:p>
            <w:pPr>
              <w:ind w:left="480"/>
              <w:spacing w:after="0"/>
              <w:rPr>
                <w:sz w:val="20"/>
                <w:szCs w:val="20"/>
                <w:color w:val="auto"/>
              </w:rPr>
            </w:pPr>
            <w:r>
              <w:rPr>
                <w:rFonts w:ascii="Arial" w:cs="Arial" w:eastAsia="Arial" w:hAnsi="Arial"/>
                <w:sz w:val="14"/>
                <w:szCs w:val="14"/>
                <w:color w:val="0000FF"/>
              </w:rPr>
              <w:t>X</w:t>
            </w:r>
          </w:p>
        </w:tc>
        <w:tc>
          <w:tcPr>
            <w:tcW w:w="60" w:type="dxa"/>
            <w:vAlign w:val="bottom"/>
          </w:tcPr>
          <w:p>
            <w:pPr>
              <w:spacing w:after="0"/>
              <w:rPr>
                <w:sz w:val="17"/>
                <w:szCs w:val="17"/>
                <w:color w:val="auto"/>
              </w:rPr>
            </w:pPr>
          </w:p>
        </w:tc>
        <w:tc>
          <w:tcPr>
            <w:tcW w:w="2100" w:type="dxa"/>
            <w:vAlign w:val="bottom"/>
            <w:gridSpan w:val="4"/>
          </w:tcPr>
          <w:p>
            <w:pPr>
              <w:ind w:left="60"/>
              <w:spacing w:after="0"/>
              <w:rPr>
                <w:sz w:val="20"/>
                <w:szCs w:val="20"/>
                <w:color w:val="auto"/>
              </w:rPr>
            </w:pPr>
            <w:r>
              <w:rPr>
                <w:rFonts w:ascii="Arial" w:cs="Arial" w:eastAsia="Arial" w:hAnsi="Arial"/>
                <w:sz w:val="11"/>
                <w:szCs w:val="11"/>
                <w:color w:val="auto"/>
              </w:rPr>
              <w:t>Form filed by One Reporting Person</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2900" w:type="dxa"/>
            <w:vAlign w:val="bottom"/>
            <w:gridSpan w:val="6"/>
            <w:vMerge w:val="restart"/>
          </w:tcPr>
          <w:p>
            <w:pPr>
              <w:ind w:left="60"/>
              <w:spacing w:after="0"/>
              <w:rPr>
                <w:sz w:val="20"/>
                <w:szCs w:val="20"/>
                <w:color w:val="auto"/>
              </w:rPr>
            </w:pPr>
            <w:r>
              <w:rPr>
                <w:rFonts w:ascii="Arial" w:cs="Arial" w:eastAsia="Arial" w:hAnsi="Arial"/>
                <w:sz w:val="11"/>
                <w:szCs w:val="11"/>
                <w:color w:val="auto"/>
              </w:rPr>
              <w:t>Form filed by More than One Reporting Person</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vMerge w:val="restart"/>
          </w:tcPr>
          <w:p>
            <w:pPr>
              <w:spacing w:after="0"/>
              <w:rPr>
                <w:sz w:val="20"/>
                <w:szCs w:val="20"/>
                <w:color w:val="auto"/>
              </w:rPr>
            </w:pPr>
            <w:r>
              <w:rPr>
                <w:rFonts w:ascii="Arial" w:cs="Arial" w:eastAsia="Arial" w:hAnsi="Arial"/>
                <w:sz w:val="11"/>
                <w:szCs w:val="11"/>
                <w:color w:val="auto"/>
              </w:rPr>
              <w:t>(City)</w:t>
            </w:r>
          </w:p>
        </w:tc>
        <w:tc>
          <w:tcPr>
            <w:tcW w:w="740" w:type="dxa"/>
            <w:vAlign w:val="bottom"/>
            <w:vMerge w:val="restart"/>
          </w:tcPr>
          <w:p>
            <w:pPr>
              <w:ind w:left="220"/>
              <w:spacing w:after="0"/>
              <w:rPr>
                <w:sz w:val="20"/>
                <w:szCs w:val="20"/>
                <w:color w:val="auto"/>
              </w:rPr>
            </w:pPr>
            <w:r>
              <w:rPr>
                <w:rFonts w:ascii="Arial" w:cs="Arial" w:eastAsia="Arial" w:hAnsi="Arial"/>
                <w:sz w:val="11"/>
                <w:szCs w:val="11"/>
                <w:color w:val="auto"/>
              </w:rPr>
              <w:t>(State)</w:t>
            </w:r>
          </w:p>
        </w:tc>
        <w:tc>
          <w:tcPr>
            <w:tcW w:w="760" w:type="dxa"/>
            <w:vAlign w:val="bottom"/>
          </w:tcPr>
          <w:p>
            <w:pPr>
              <w:spacing w:after="0"/>
              <w:rPr>
                <w:sz w:val="6"/>
                <w:szCs w:val="6"/>
                <w:color w:val="auto"/>
              </w:rPr>
            </w:pPr>
          </w:p>
        </w:tc>
        <w:tc>
          <w:tcPr>
            <w:tcW w:w="1080" w:type="dxa"/>
            <w:vAlign w:val="bottom"/>
            <w:vMerge w:val="restart"/>
          </w:tcPr>
          <w:p>
            <w:pPr>
              <w:ind w:left="20"/>
              <w:spacing w:after="0"/>
              <w:rPr>
                <w:sz w:val="20"/>
                <w:szCs w:val="20"/>
                <w:color w:val="auto"/>
              </w:rPr>
            </w:pPr>
            <w:r>
              <w:rPr>
                <w:rFonts w:ascii="Arial" w:cs="Arial" w:eastAsia="Arial" w:hAnsi="Arial"/>
                <w:sz w:val="11"/>
                <w:szCs w:val="11"/>
                <w:color w:val="auto"/>
              </w:rPr>
              <w:t>(Zip)</w:t>
            </w: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290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gridSpan w:val="2"/>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440" w:type="dxa"/>
            <w:vAlign w:val="bottom"/>
            <w:tcBorders>
              <w:bottom w:val="single" w:sz="8" w:color="2C2C2C"/>
            </w:tcBorders>
            <w:gridSpan w:val="8"/>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6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5840" w:type="dxa"/>
            <w:vAlign w:val="bottom"/>
            <w:tcBorders>
              <w:top w:val="single" w:sz="8" w:color="2C2C2C"/>
            </w:tcBorders>
            <w:gridSpan w:val="13"/>
          </w:tcPr>
          <w:p>
            <w:pPr>
              <w:jc w:val="center"/>
              <w:ind w:left="240"/>
              <w:spacing w:after="0"/>
              <w:rPr>
                <w:sz w:val="20"/>
                <w:szCs w:val="20"/>
                <w:color w:val="auto"/>
              </w:rPr>
            </w:pPr>
            <w:r>
              <w:rPr>
                <w:rFonts w:ascii="Arial" w:cs="Arial" w:eastAsia="Arial" w:hAnsi="Arial"/>
                <w:sz w:val="14"/>
                <w:szCs w:val="14"/>
                <w:b w:val="1"/>
                <w:bCs w:val="1"/>
                <w:color w:val="auto"/>
              </w:rPr>
              <w:t>Table I - Non-Derivative Securities Acquired, Disposed of, or Beneficially Owned</w:t>
            </w:r>
          </w:p>
        </w:tc>
        <w:tc>
          <w:tcPr>
            <w:tcW w:w="6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52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1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8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 Security (Instr. 3)</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3"/>
          </w:tcPr>
          <w:p>
            <w:pPr>
              <w:ind w:left="20"/>
              <w:spacing w:after="0"/>
              <w:rPr>
                <w:sz w:val="20"/>
                <w:szCs w:val="20"/>
                <w:color w:val="auto"/>
              </w:rPr>
            </w:pPr>
            <w:r>
              <w:rPr>
                <w:rFonts w:ascii="Arial" w:cs="Arial" w:eastAsia="Arial" w:hAnsi="Arial"/>
                <w:sz w:val="10"/>
                <w:szCs w:val="10"/>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0"/>
                <w:szCs w:val="10"/>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0"/>
                <w:szCs w:val="10"/>
                <w:b w:val="1"/>
                <w:bCs w:val="1"/>
                <w:color w:val="auto"/>
              </w:rPr>
              <w:t>3. Transaction</w:t>
            </w:r>
          </w:p>
        </w:tc>
        <w:tc>
          <w:tcPr>
            <w:tcW w:w="2140" w:type="dxa"/>
            <w:vAlign w:val="bottom"/>
            <w:gridSpan w:val="5"/>
          </w:tcPr>
          <w:p>
            <w:pPr>
              <w:ind w:left="100"/>
              <w:spacing w:after="0"/>
              <w:rPr>
                <w:sz w:val="20"/>
                <w:szCs w:val="20"/>
                <w:color w:val="auto"/>
              </w:rPr>
            </w:pPr>
            <w:r>
              <w:rPr>
                <w:rFonts w:ascii="Arial" w:cs="Arial" w:eastAsia="Arial" w:hAnsi="Arial"/>
                <w:sz w:val="10"/>
                <w:szCs w:val="10"/>
                <w:b w:val="1"/>
                <w:bCs w:val="1"/>
                <w:color w:val="auto"/>
              </w:rPr>
              <w:t>4. Securities Acquired (A) or Disposed</w:t>
            </w:r>
          </w:p>
        </w:tc>
        <w:tc>
          <w:tcPr>
            <w:tcW w:w="700" w:type="dxa"/>
            <w:vAlign w:val="bottom"/>
            <w:gridSpan w:val="2"/>
          </w:tcPr>
          <w:p>
            <w:pPr>
              <w:ind w:left="20"/>
              <w:spacing w:after="0"/>
              <w:rPr>
                <w:sz w:val="20"/>
                <w:szCs w:val="20"/>
                <w:color w:val="auto"/>
              </w:rPr>
            </w:pPr>
            <w:r>
              <w:rPr>
                <w:rFonts w:ascii="Arial" w:cs="Arial" w:eastAsia="Arial" w:hAnsi="Arial"/>
                <w:sz w:val="10"/>
                <w:szCs w:val="10"/>
                <w:b w:val="1"/>
                <w:bCs w:val="1"/>
                <w:color w:val="auto"/>
              </w:rPr>
              <w:t>5. Amount of</w:t>
            </w:r>
          </w:p>
        </w:tc>
        <w:tc>
          <w:tcPr>
            <w:tcW w:w="520" w:type="dxa"/>
            <w:vAlign w:val="bottom"/>
          </w:tcPr>
          <w:p>
            <w:pPr>
              <w:spacing w:after="0"/>
              <w:rPr>
                <w:sz w:val="12"/>
                <w:szCs w:val="12"/>
                <w:color w:val="auto"/>
              </w:rPr>
            </w:pPr>
          </w:p>
        </w:tc>
        <w:tc>
          <w:tcPr>
            <w:tcW w:w="940" w:type="dxa"/>
            <w:vAlign w:val="bottom"/>
            <w:gridSpan w:val="2"/>
          </w:tcPr>
          <w:p>
            <w:pPr>
              <w:spacing w:after="0"/>
              <w:rPr>
                <w:sz w:val="20"/>
                <w:szCs w:val="20"/>
                <w:color w:val="auto"/>
              </w:rPr>
            </w:pPr>
            <w:r>
              <w:rPr>
                <w:rFonts w:ascii="Arial" w:cs="Arial" w:eastAsia="Arial" w:hAnsi="Arial"/>
                <w:sz w:val="10"/>
                <w:szCs w:val="10"/>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0"/>
                <w:szCs w:val="10"/>
                <w:b w:val="1"/>
                <w:bCs w:val="1"/>
                <w:color w:val="auto"/>
              </w:rPr>
              <w:t>7. Nature of</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gridSpan w:val="3"/>
          </w:tcPr>
          <w:p>
            <w:pPr>
              <w:ind w:left="20"/>
              <w:spacing w:after="0" w:line="109" w:lineRule="exact"/>
              <w:rPr>
                <w:sz w:val="20"/>
                <w:szCs w:val="20"/>
                <w:color w:val="auto"/>
              </w:rPr>
            </w:pPr>
            <w:r>
              <w:rPr>
                <w:rFonts w:ascii="Arial" w:cs="Arial" w:eastAsia="Arial" w:hAnsi="Arial"/>
                <w:sz w:val="10"/>
                <w:szCs w:val="10"/>
                <w:b w:val="1"/>
                <w:bCs w:val="1"/>
                <w:color w:val="auto"/>
              </w:rPr>
              <w:t>Date</w:t>
            </w:r>
          </w:p>
        </w:tc>
        <w:tc>
          <w:tcPr>
            <w:tcW w:w="940" w:type="dxa"/>
            <w:vAlign w:val="bottom"/>
            <w:gridSpan w:val="2"/>
          </w:tcPr>
          <w:p>
            <w:pPr>
              <w:ind w:left="60"/>
              <w:spacing w:after="0" w:line="109" w:lineRule="exact"/>
              <w:rPr>
                <w:sz w:val="20"/>
                <w:szCs w:val="20"/>
                <w:color w:val="auto"/>
              </w:rPr>
            </w:pPr>
            <w:r>
              <w:rPr>
                <w:rFonts w:ascii="Arial" w:cs="Arial" w:eastAsia="Arial" w:hAnsi="Arial"/>
                <w:sz w:val="10"/>
                <w:szCs w:val="10"/>
                <w:b w:val="1"/>
                <w:bCs w:val="1"/>
                <w:color w:val="auto"/>
              </w:rPr>
              <w:t>Execution Date,</w:t>
            </w:r>
          </w:p>
        </w:tc>
        <w:tc>
          <w:tcPr>
            <w:tcW w:w="2200" w:type="dxa"/>
            <w:vAlign w:val="bottom"/>
            <w:gridSpan w:val="4"/>
          </w:tcPr>
          <w:p>
            <w:pPr>
              <w:ind w:left="60"/>
              <w:spacing w:after="0" w:line="109" w:lineRule="exact"/>
              <w:rPr>
                <w:sz w:val="20"/>
                <w:szCs w:val="20"/>
                <w:color w:val="auto"/>
              </w:rPr>
            </w:pPr>
            <w:r>
              <w:rPr>
                <w:rFonts w:ascii="Arial" w:cs="Arial" w:eastAsia="Arial" w:hAnsi="Arial"/>
                <w:sz w:val="10"/>
                <w:szCs w:val="10"/>
                <w:b w:val="1"/>
                <w:bCs w:val="1"/>
                <w:color w:val="auto"/>
              </w:rPr>
              <w:t>Code (Instr. 8)  Of (D) (Instr. 3, 4 and 5)</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3"/>
          </w:tcPr>
          <w:p>
            <w:pPr>
              <w:ind w:left="20"/>
              <w:spacing w:after="0" w:line="109" w:lineRule="exact"/>
              <w:rPr>
                <w:sz w:val="20"/>
                <w:szCs w:val="20"/>
                <w:color w:val="auto"/>
              </w:rPr>
            </w:pPr>
            <w:r>
              <w:rPr>
                <w:rFonts w:ascii="Arial" w:cs="Arial" w:eastAsia="Arial" w:hAnsi="Arial"/>
                <w:sz w:val="10"/>
                <w:szCs w:val="10"/>
                <w:b w:val="1"/>
                <w:bCs w:val="1"/>
                <w:color w:val="auto"/>
              </w:rPr>
              <w:t>Securities Beneficially</w:t>
            </w:r>
          </w:p>
        </w:tc>
        <w:tc>
          <w:tcPr>
            <w:tcW w:w="940" w:type="dxa"/>
            <w:vAlign w:val="bottom"/>
            <w:gridSpan w:val="2"/>
          </w:tcPr>
          <w:p>
            <w:pPr>
              <w:spacing w:after="0" w:line="109" w:lineRule="exact"/>
              <w:rPr>
                <w:sz w:val="20"/>
                <w:szCs w:val="20"/>
                <w:color w:val="auto"/>
              </w:rPr>
            </w:pPr>
            <w:r>
              <w:rPr>
                <w:rFonts w:ascii="Arial" w:cs="Arial" w:eastAsia="Arial" w:hAnsi="Arial"/>
                <w:sz w:val="10"/>
                <w:szCs w:val="10"/>
                <w:b w:val="1"/>
                <w:bCs w:val="1"/>
                <w:color w:val="auto"/>
              </w:rPr>
              <w:t>Form: Direct (D)</w:t>
            </w:r>
          </w:p>
        </w:tc>
        <w:tc>
          <w:tcPr>
            <w:tcW w:w="800" w:type="dxa"/>
            <w:vAlign w:val="bottom"/>
            <w:gridSpan w:val="2"/>
          </w:tcPr>
          <w:p>
            <w:pPr>
              <w:ind w:left="60"/>
              <w:spacing w:after="0" w:line="109" w:lineRule="exact"/>
              <w:rPr>
                <w:sz w:val="20"/>
                <w:szCs w:val="20"/>
                <w:color w:val="auto"/>
              </w:rPr>
            </w:pPr>
            <w:r>
              <w:rPr>
                <w:rFonts w:ascii="Arial" w:cs="Arial" w:eastAsia="Arial" w:hAnsi="Arial"/>
                <w:sz w:val="10"/>
                <w:szCs w:val="10"/>
                <w:b w:val="1"/>
                <w:bCs w:val="1"/>
                <w:color w:val="auto"/>
              </w:rPr>
              <w:t>Indirect</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gridSpan w:val="3"/>
          </w:tcPr>
          <w:p>
            <w:pPr>
              <w:ind w:left="20"/>
              <w:spacing w:after="0" w:line="114" w:lineRule="exact"/>
              <w:rPr>
                <w:sz w:val="20"/>
                <w:szCs w:val="20"/>
                <w:color w:val="auto"/>
              </w:rPr>
            </w:pPr>
            <w:r>
              <w:rPr>
                <w:rFonts w:ascii="Arial" w:cs="Arial" w:eastAsia="Arial" w:hAnsi="Arial"/>
                <w:sz w:val="10"/>
                <w:szCs w:val="10"/>
                <w:b w:val="1"/>
                <w:bCs w:val="1"/>
                <w:color w:val="auto"/>
              </w:rPr>
              <w:t>(Month/Day/Year)</w:t>
            </w:r>
          </w:p>
        </w:tc>
        <w:tc>
          <w:tcPr>
            <w:tcW w:w="5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if any</w:t>
            </w:r>
          </w:p>
        </w:tc>
        <w:tc>
          <w:tcPr>
            <w:tcW w:w="420" w:type="dxa"/>
            <w:vAlign w:val="bottom"/>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3"/>
          </w:tcPr>
          <w:p>
            <w:pPr>
              <w:ind w:left="20"/>
              <w:spacing w:after="0" w:line="114" w:lineRule="exact"/>
              <w:rPr>
                <w:sz w:val="20"/>
                <w:szCs w:val="20"/>
                <w:color w:val="auto"/>
              </w:rPr>
            </w:pPr>
            <w:r>
              <w:rPr>
                <w:rFonts w:ascii="Arial" w:cs="Arial" w:eastAsia="Arial" w:hAnsi="Arial"/>
                <w:sz w:val="10"/>
                <w:szCs w:val="10"/>
                <w:b w:val="1"/>
                <w:bCs w:val="1"/>
                <w:color w:val="auto"/>
              </w:rPr>
              <w:t>Owned Following</w:t>
            </w:r>
          </w:p>
        </w:tc>
        <w:tc>
          <w:tcPr>
            <w:tcW w:w="94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or Indirect (I)</w:t>
            </w:r>
          </w:p>
        </w:tc>
        <w:tc>
          <w:tcPr>
            <w:tcW w:w="8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Beneficial</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gridSpan w:val="2"/>
          </w:tcPr>
          <w:p>
            <w:pPr>
              <w:ind w:left="60"/>
              <w:spacing w:after="0" w:line="87" w:lineRule="exact"/>
              <w:rPr>
                <w:sz w:val="20"/>
                <w:szCs w:val="20"/>
                <w:color w:val="auto"/>
              </w:rPr>
            </w:pPr>
            <w:r>
              <w:rPr>
                <w:rFonts w:ascii="Arial" w:cs="Arial" w:eastAsia="Arial" w:hAnsi="Arial"/>
                <w:sz w:val="10"/>
                <w:szCs w:val="10"/>
                <w:b w:val="1"/>
                <w:bCs w:val="1"/>
                <w:color w:val="auto"/>
              </w:rPr>
              <w:t>(Month/Day/Year)</w:t>
            </w: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vMerge w:val="restart"/>
          </w:tcPr>
          <w:p>
            <w:pPr>
              <w:ind w:left="80"/>
              <w:spacing w:after="0"/>
              <w:rPr>
                <w:sz w:val="20"/>
                <w:szCs w:val="20"/>
                <w:color w:val="auto"/>
              </w:rPr>
            </w:pPr>
            <w:r>
              <w:rPr>
                <w:rFonts w:ascii="Arial" w:cs="Arial" w:eastAsia="Arial" w:hAnsi="Arial"/>
                <w:sz w:val="10"/>
                <w:szCs w:val="10"/>
                <w:b w:val="1"/>
                <w:bCs w:val="1"/>
                <w:color w:val="auto"/>
              </w:rPr>
              <w:t>(A) or</w:t>
            </w: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tcPr>
          <w:p>
            <w:pPr>
              <w:ind w:left="20"/>
              <w:spacing w:after="0" w:line="87" w:lineRule="exact"/>
              <w:rPr>
                <w:sz w:val="20"/>
                <w:szCs w:val="20"/>
                <w:color w:val="auto"/>
              </w:rPr>
            </w:pPr>
            <w:r>
              <w:rPr>
                <w:rFonts w:ascii="Arial" w:cs="Arial" w:eastAsia="Arial" w:hAnsi="Arial"/>
                <w:sz w:val="10"/>
                <w:szCs w:val="10"/>
                <w:b w:val="1"/>
                <w:bCs w:val="1"/>
                <w:color w:val="auto"/>
              </w:rPr>
              <w:t>Reported</w:t>
            </w:r>
          </w:p>
        </w:tc>
        <w:tc>
          <w:tcPr>
            <w:tcW w:w="520" w:type="dxa"/>
            <w:vAlign w:val="bottom"/>
          </w:tcPr>
          <w:p>
            <w:pPr>
              <w:spacing w:after="0"/>
              <w:rPr>
                <w:sz w:val="7"/>
                <w:szCs w:val="7"/>
                <w:color w:val="auto"/>
              </w:rPr>
            </w:pPr>
          </w:p>
        </w:tc>
        <w:tc>
          <w:tcPr>
            <w:tcW w:w="940" w:type="dxa"/>
            <w:vAlign w:val="bottom"/>
            <w:gridSpan w:val="2"/>
          </w:tcPr>
          <w:p>
            <w:pPr>
              <w:spacing w:after="0" w:line="87" w:lineRule="exact"/>
              <w:rPr>
                <w:sz w:val="20"/>
                <w:szCs w:val="20"/>
                <w:color w:val="auto"/>
              </w:rPr>
            </w:pPr>
            <w:r>
              <w:rPr>
                <w:rFonts w:ascii="Arial" w:cs="Arial" w:eastAsia="Arial" w:hAnsi="Arial"/>
                <w:sz w:val="10"/>
                <w:szCs w:val="10"/>
                <w:b w:val="1"/>
                <w:bCs w:val="1"/>
                <w:color w:val="auto"/>
              </w:rPr>
              <w:t>(Instr. 4)</w:t>
            </w:r>
          </w:p>
        </w:tc>
        <w:tc>
          <w:tcPr>
            <w:tcW w:w="800" w:type="dxa"/>
            <w:vAlign w:val="bottom"/>
            <w:gridSpan w:val="2"/>
          </w:tcPr>
          <w:p>
            <w:pPr>
              <w:ind w:left="60"/>
              <w:spacing w:after="0" w:line="87" w:lineRule="exact"/>
              <w:rPr>
                <w:sz w:val="20"/>
                <w:szCs w:val="20"/>
                <w:color w:val="auto"/>
              </w:rPr>
            </w:pPr>
            <w:r>
              <w:rPr>
                <w:rFonts w:ascii="Arial" w:cs="Arial" w:eastAsia="Arial" w:hAnsi="Arial"/>
                <w:sz w:val="10"/>
                <w:szCs w:val="10"/>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vMerge w:val="restart"/>
          </w:tcPr>
          <w:p>
            <w:pPr>
              <w:ind w:left="60"/>
              <w:spacing w:after="0" w:line="112" w:lineRule="exact"/>
              <w:rPr>
                <w:sz w:val="20"/>
                <w:szCs w:val="20"/>
                <w:color w:val="auto"/>
              </w:rPr>
            </w:pPr>
            <w:r>
              <w:rPr>
                <w:rFonts w:ascii="Arial" w:cs="Arial" w:eastAsia="Arial" w:hAnsi="Arial"/>
                <w:sz w:val="10"/>
                <w:szCs w:val="10"/>
                <w:b w:val="1"/>
                <w:bCs w:val="1"/>
                <w:color w:val="auto"/>
                <w:w w:val="89"/>
              </w:rPr>
              <w:t>CodeV</w:t>
            </w:r>
          </w:p>
        </w:tc>
        <w:tc>
          <w:tcPr>
            <w:tcW w:w="580" w:type="dxa"/>
            <w:vAlign w:val="bottom"/>
            <w:vMerge w:val="restart"/>
          </w:tcPr>
          <w:p>
            <w:pPr>
              <w:ind w:left="100"/>
              <w:spacing w:after="0" w:line="112" w:lineRule="exact"/>
              <w:rPr>
                <w:sz w:val="20"/>
                <w:szCs w:val="20"/>
                <w:color w:val="auto"/>
              </w:rPr>
            </w:pPr>
            <w:r>
              <w:rPr>
                <w:rFonts w:ascii="Arial" w:cs="Arial" w:eastAsia="Arial" w:hAnsi="Arial"/>
                <w:sz w:val="10"/>
                <w:szCs w:val="10"/>
                <w:b w:val="1"/>
                <w:bCs w:val="1"/>
                <w:color w:val="auto"/>
              </w:rPr>
              <w:t>Amount</w:t>
            </w:r>
          </w:p>
        </w:tc>
        <w:tc>
          <w:tcPr>
            <w:tcW w:w="3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700" w:type="dxa"/>
            <w:vAlign w:val="bottom"/>
            <w:gridSpan w:val="2"/>
            <w:vMerge w:val="restart"/>
          </w:tcPr>
          <w:p>
            <w:pPr>
              <w:ind w:left="60"/>
              <w:spacing w:after="0" w:line="112" w:lineRule="exact"/>
              <w:rPr>
                <w:sz w:val="20"/>
                <w:szCs w:val="20"/>
                <w:color w:val="auto"/>
              </w:rPr>
            </w:pPr>
            <w:r>
              <w:rPr>
                <w:rFonts w:ascii="Arial" w:cs="Arial" w:eastAsia="Arial" w:hAnsi="Arial"/>
                <w:sz w:val="10"/>
                <w:szCs w:val="10"/>
                <w:b w:val="1"/>
                <w:bCs w:val="1"/>
                <w:color w:val="auto"/>
              </w:rPr>
              <w:t>Price</w:t>
            </w:r>
          </w:p>
        </w:tc>
        <w:tc>
          <w:tcPr>
            <w:tcW w:w="1220" w:type="dxa"/>
            <w:vAlign w:val="bottom"/>
            <w:gridSpan w:val="3"/>
            <w:vMerge w:val="restart"/>
          </w:tcPr>
          <w:p>
            <w:pPr>
              <w:ind w:left="20"/>
              <w:spacing w:after="0" w:line="112" w:lineRule="exact"/>
              <w:rPr>
                <w:sz w:val="20"/>
                <w:szCs w:val="20"/>
                <w:color w:val="auto"/>
              </w:rPr>
            </w:pPr>
            <w:r>
              <w:rPr>
                <w:rFonts w:ascii="Arial" w:cs="Arial" w:eastAsia="Arial" w:hAnsi="Arial"/>
                <w:sz w:val="10"/>
                <w:szCs w:val="10"/>
                <w:b w:val="1"/>
                <w:bCs w:val="1"/>
                <w:color w:val="auto"/>
              </w:rPr>
              <w:t>Transaction(s) (Instr. 3</w:t>
            </w: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gridSpan w:val="2"/>
            <w:vMerge w:val="restart"/>
          </w:tcPr>
          <w:p>
            <w:pPr>
              <w:ind w:left="60"/>
              <w:spacing w:after="0" w:line="112" w:lineRule="exact"/>
              <w:rPr>
                <w:sz w:val="20"/>
                <w:szCs w:val="20"/>
                <w:color w:val="auto"/>
              </w:rPr>
            </w:pPr>
            <w:r>
              <w:rPr>
                <w:rFonts w:ascii="Arial" w:cs="Arial" w:eastAsia="Arial" w:hAnsi="Arial"/>
                <w:sz w:val="10"/>
                <w:szCs w:val="10"/>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vMerge w:val="restart"/>
          </w:tcPr>
          <w:p>
            <w:pPr>
              <w:ind w:left="80"/>
              <w:spacing w:after="0"/>
              <w:rPr>
                <w:sz w:val="20"/>
                <w:szCs w:val="20"/>
                <w:color w:val="auto"/>
              </w:rPr>
            </w:pPr>
            <w:r>
              <w:rPr>
                <w:rFonts w:ascii="Arial" w:cs="Arial" w:eastAsia="Arial" w:hAnsi="Arial"/>
                <w:sz w:val="10"/>
                <w:szCs w:val="10"/>
                <w:b w:val="1"/>
                <w:bCs w:val="1"/>
                <w:color w:val="auto"/>
              </w:rPr>
              <w:t>(D)</w:t>
            </w:r>
          </w:p>
        </w:tc>
        <w:tc>
          <w:tcPr>
            <w:tcW w:w="700" w:type="dxa"/>
            <w:vAlign w:val="bottom"/>
            <w:gridSpan w:val="2"/>
            <w:vMerge w:val="continue"/>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and 4)</w:t>
            </w: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
        </w:trPr>
        <w:tc>
          <w:tcPr>
            <w:tcW w:w="20" w:type="dxa"/>
            <w:vAlign w:val="bottom"/>
          </w:tcPr>
          <w:p>
            <w:pPr>
              <w:spacing w:after="0"/>
              <w:rPr>
                <w:sz w:val="3"/>
                <w:szCs w:val="3"/>
                <w:color w:val="auto"/>
              </w:rPr>
            </w:pPr>
          </w:p>
        </w:tc>
        <w:tc>
          <w:tcPr>
            <w:tcW w:w="2640" w:type="dxa"/>
            <w:vAlign w:val="bottom"/>
            <w:tcBorders>
              <w:bottom w:val="single" w:sz="8" w:color="2C2C2C"/>
            </w:tcBorders>
            <w:gridSpan w:val="4"/>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4"/>
          </w:tcPr>
          <w:p>
            <w:pPr>
              <w:ind w:left="60"/>
              <w:spacing w:after="0"/>
              <w:rPr>
                <w:sz w:val="20"/>
                <w:szCs w:val="20"/>
                <w:color w:val="auto"/>
              </w:rPr>
            </w:pPr>
            <w:r>
              <w:rPr>
                <w:rFonts w:ascii="Arial" w:cs="Arial" w:eastAsia="Arial" w:hAnsi="Arial"/>
                <w:sz w:val="14"/>
                <w:szCs w:val="14"/>
                <w:color w:val="0000FF"/>
              </w:rPr>
              <w:t>Class A Non-Voting Common Stock</w:t>
            </w:r>
          </w:p>
        </w:tc>
        <w:tc>
          <w:tcPr>
            <w:tcW w:w="10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4"/>
          </w:tcPr>
          <w:p>
            <w:pPr>
              <w:jc w:val="right"/>
              <w:ind w:right="64"/>
              <w:spacing w:after="0"/>
              <w:rPr>
                <w:sz w:val="20"/>
                <w:szCs w:val="20"/>
                <w:color w:val="auto"/>
              </w:rPr>
            </w:pPr>
            <w:r>
              <w:rPr>
                <w:rFonts w:ascii="Arial" w:cs="Arial" w:eastAsia="Arial" w:hAnsi="Arial"/>
                <w:sz w:val="14"/>
                <w:szCs w:val="14"/>
                <w:color w:val="0000FF"/>
              </w:rPr>
              <w:t>05/20/2004</w:t>
            </w:r>
          </w:p>
        </w:tc>
        <w:tc>
          <w:tcPr>
            <w:tcW w:w="940" w:type="dxa"/>
            <w:vAlign w:val="bottom"/>
            <w:tcBorders>
              <w:bottom w:val="single" w:sz="8" w:color="2C2C2C"/>
            </w:tcBorders>
            <w:gridSpan w:val="2"/>
          </w:tcPr>
          <w:p>
            <w:pPr>
              <w:ind w:left="140"/>
              <w:spacing w:after="0"/>
              <w:rPr>
                <w:sz w:val="20"/>
                <w:szCs w:val="20"/>
                <w:color w:val="auto"/>
              </w:rPr>
            </w:pPr>
            <w:r>
              <w:rPr>
                <w:rFonts w:ascii="Arial" w:cs="Arial" w:eastAsia="Arial" w:hAnsi="Arial"/>
                <w:sz w:val="14"/>
                <w:szCs w:val="14"/>
                <w:color w:val="0000FF"/>
              </w:rPr>
              <w:t>05/20/2004</w:t>
            </w: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1"/>
                <w:szCs w:val="11"/>
                <w:color w:val="0000FF"/>
              </w:rPr>
              <w:t>S</w:t>
            </w:r>
          </w:p>
        </w:tc>
        <w:tc>
          <w:tcPr>
            <w:tcW w:w="900" w:type="dxa"/>
            <w:vAlign w:val="bottom"/>
            <w:tcBorders>
              <w:bottom w:val="single" w:sz="8" w:color="2C2C2C"/>
            </w:tcBorders>
            <w:gridSpan w:val="2"/>
          </w:tcPr>
          <w:p>
            <w:pPr>
              <w:ind w:left="260"/>
              <w:spacing w:after="0"/>
              <w:rPr>
                <w:sz w:val="20"/>
                <w:szCs w:val="20"/>
                <w:color w:val="auto"/>
              </w:rPr>
            </w:pPr>
            <w:r>
              <w:rPr>
                <w:rFonts w:ascii="Arial" w:cs="Arial" w:eastAsia="Arial" w:hAnsi="Arial"/>
                <w:sz w:val="14"/>
                <w:szCs w:val="14"/>
                <w:color w:val="0000FF"/>
              </w:rPr>
              <w:t>2,700</w:t>
            </w:r>
            <w:r>
              <w:rPr>
                <w:rFonts w:ascii="Arial" w:cs="Arial" w:eastAsia="Arial" w:hAnsi="Arial"/>
                <w:sz w:val="18"/>
                <w:szCs w:val="18"/>
                <w:color w:val="008000"/>
                <w:vertAlign w:val="superscript"/>
              </w:rPr>
              <w:t>(1)</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4"/>
                <w:szCs w:val="14"/>
                <w:color w:val="0000FF"/>
              </w:rPr>
              <w:t>D</w:t>
            </w:r>
          </w:p>
        </w:tc>
        <w:tc>
          <w:tcPr>
            <w:tcW w:w="660" w:type="dxa"/>
            <w:vAlign w:val="bottom"/>
            <w:tcBorders>
              <w:bottom w:val="single" w:sz="8" w:color="2C2C2C"/>
            </w:tcBorders>
          </w:tcPr>
          <w:p>
            <w:pPr>
              <w:jc w:val="right"/>
              <w:ind w:right="103"/>
              <w:spacing w:after="0"/>
              <w:rPr>
                <w:sz w:val="20"/>
                <w:szCs w:val="20"/>
                <w:color w:val="auto"/>
              </w:rPr>
            </w:pPr>
            <w:r>
              <w:rPr>
                <w:rFonts w:ascii="Arial" w:cs="Arial" w:eastAsia="Arial" w:hAnsi="Arial"/>
                <w:sz w:val="14"/>
                <w:szCs w:val="14"/>
                <w:color w:val="auto"/>
              </w:rPr>
              <w:t>$</w:t>
            </w:r>
            <w:r>
              <w:rPr>
                <w:rFonts w:ascii="Arial" w:cs="Arial" w:eastAsia="Arial" w:hAnsi="Arial"/>
                <w:sz w:val="14"/>
                <w:szCs w:val="14"/>
                <w:color w:val="0000FF"/>
              </w:rPr>
              <w:t>9.45</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ind w:left="220"/>
              <w:spacing w:after="0"/>
              <w:rPr>
                <w:sz w:val="20"/>
                <w:szCs w:val="20"/>
                <w:color w:val="auto"/>
              </w:rPr>
            </w:pPr>
            <w:r>
              <w:rPr>
                <w:rFonts w:ascii="Arial" w:cs="Arial" w:eastAsia="Arial" w:hAnsi="Arial"/>
                <w:sz w:val="14"/>
                <w:szCs w:val="14"/>
                <w:color w:val="0000FF"/>
              </w:rPr>
              <w:t>1,313,953</w:t>
            </w:r>
            <w:r>
              <w:rPr>
                <w:rFonts w:ascii="Arial" w:cs="Arial" w:eastAsia="Arial" w:hAnsi="Arial"/>
                <w:sz w:val="18"/>
                <w:szCs w:val="18"/>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14"/>
                <w:szCs w:val="14"/>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tcBorders>
              <w:top w:val="single" w:sz="8" w:color="808080"/>
            </w:tcBorders>
          </w:tcPr>
          <w:p>
            <w:pPr>
              <w:spacing w:after="0"/>
              <w:rPr>
                <w:sz w:val="15"/>
                <w:szCs w:val="15"/>
                <w:color w:val="auto"/>
              </w:rPr>
            </w:pPr>
          </w:p>
        </w:tc>
        <w:tc>
          <w:tcPr>
            <w:tcW w:w="80" w:type="dxa"/>
            <w:vAlign w:val="bottom"/>
            <w:tcBorders>
              <w:top w:val="single" w:sz="8" w:color="2C2C2C"/>
            </w:tcBorders>
          </w:tcPr>
          <w:p>
            <w:pPr>
              <w:spacing w:after="0"/>
              <w:rPr>
                <w:sz w:val="15"/>
                <w:szCs w:val="15"/>
                <w:color w:val="auto"/>
              </w:rPr>
            </w:pPr>
          </w:p>
        </w:tc>
        <w:tc>
          <w:tcPr>
            <w:tcW w:w="1060" w:type="dxa"/>
            <w:vAlign w:val="bottom"/>
            <w:tcBorders>
              <w:top w:val="single" w:sz="8" w:color="2C2C2C"/>
            </w:tcBorders>
          </w:tcPr>
          <w:p>
            <w:pPr>
              <w:spacing w:after="0"/>
              <w:rPr>
                <w:sz w:val="15"/>
                <w:szCs w:val="15"/>
                <w:color w:val="auto"/>
              </w:rPr>
            </w:pPr>
          </w:p>
        </w:tc>
        <w:tc>
          <w:tcPr>
            <w:tcW w:w="740" w:type="dxa"/>
            <w:vAlign w:val="bottom"/>
            <w:tcBorders>
              <w:top w:val="single" w:sz="8" w:color="2C2C2C"/>
            </w:tcBorders>
          </w:tcPr>
          <w:p>
            <w:pPr>
              <w:spacing w:after="0"/>
              <w:rPr>
                <w:sz w:val="15"/>
                <w:szCs w:val="15"/>
                <w:color w:val="auto"/>
              </w:rPr>
            </w:pPr>
          </w:p>
        </w:tc>
        <w:tc>
          <w:tcPr>
            <w:tcW w:w="760" w:type="dxa"/>
            <w:vAlign w:val="bottom"/>
            <w:tcBorders>
              <w:top w:val="single" w:sz="8" w:color="2C2C2C"/>
            </w:tcBorders>
          </w:tcPr>
          <w:p>
            <w:pPr>
              <w:spacing w:after="0"/>
              <w:rPr>
                <w:sz w:val="15"/>
                <w:szCs w:val="15"/>
                <w:color w:val="auto"/>
              </w:rPr>
            </w:pPr>
          </w:p>
        </w:tc>
        <w:tc>
          <w:tcPr>
            <w:tcW w:w="5840" w:type="dxa"/>
            <w:vAlign w:val="bottom"/>
            <w:tcBorders>
              <w:top w:val="single" w:sz="8" w:color="2C2C2C"/>
            </w:tcBorders>
            <w:gridSpan w:val="13"/>
          </w:tcPr>
          <w:p>
            <w:pPr>
              <w:jc w:val="center"/>
              <w:ind w:left="260"/>
              <w:spacing w:after="0"/>
              <w:rPr>
                <w:sz w:val="20"/>
                <w:szCs w:val="20"/>
                <w:color w:val="auto"/>
              </w:rPr>
            </w:pPr>
            <w:r>
              <w:rPr>
                <w:rFonts w:ascii="Arial" w:cs="Arial" w:eastAsia="Arial" w:hAnsi="Arial"/>
                <w:sz w:val="14"/>
                <w:szCs w:val="14"/>
                <w:b w:val="1"/>
                <w:bCs w:val="1"/>
                <w:color w:val="auto"/>
              </w:rPr>
              <w:t>Table II - Derivative Securities Acquired, Disposed of, or Beneficially Owned</w:t>
            </w:r>
          </w:p>
        </w:tc>
        <w:tc>
          <w:tcPr>
            <w:tcW w:w="60" w:type="dxa"/>
            <w:vAlign w:val="bottom"/>
            <w:tcBorders>
              <w:top w:val="single" w:sz="8" w:color="2C2C2C"/>
            </w:tcBorders>
          </w:tcPr>
          <w:p>
            <w:pPr>
              <w:spacing w:after="0"/>
              <w:rPr>
                <w:sz w:val="15"/>
                <w:szCs w:val="15"/>
                <w:color w:val="auto"/>
              </w:rPr>
            </w:pPr>
          </w:p>
        </w:tc>
        <w:tc>
          <w:tcPr>
            <w:tcW w:w="640" w:type="dxa"/>
            <w:vAlign w:val="bottom"/>
            <w:tcBorders>
              <w:top w:val="single" w:sz="8" w:color="2C2C2C"/>
            </w:tcBorders>
          </w:tcPr>
          <w:p>
            <w:pPr>
              <w:spacing w:after="0"/>
              <w:rPr>
                <w:sz w:val="15"/>
                <w:szCs w:val="15"/>
                <w:color w:val="auto"/>
              </w:rPr>
            </w:pPr>
          </w:p>
        </w:tc>
        <w:tc>
          <w:tcPr>
            <w:tcW w:w="520" w:type="dxa"/>
            <w:vAlign w:val="bottom"/>
            <w:tcBorders>
              <w:top w:val="single" w:sz="8" w:color="2C2C2C"/>
            </w:tcBorders>
          </w:tcPr>
          <w:p>
            <w:pPr>
              <w:spacing w:after="0"/>
              <w:rPr>
                <w:sz w:val="15"/>
                <w:szCs w:val="15"/>
                <w:color w:val="auto"/>
              </w:rPr>
            </w:pPr>
          </w:p>
        </w:tc>
        <w:tc>
          <w:tcPr>
            <w:tcW w:w="300" w:type="dxa"/>
            <w:vAlign w:val="bottom"/>
            <w:tcBorders>
              <w:top w:val="single" w:sz="8" w:color="2C2C2C"/>
            </w:tcBorders>
          </w:tcPr>
          <w:p>
            <w:pPr>
              <w:spacing w:after="0"/>
              <w:rPr>
                <w:sz w:val="15"/>
                <w:szCs w:val="15"/>
                <w:color w:val="auto"/>
              </w:rPr>
            </w:pPr>
          </w:p>
        </w:tc>
        <w:tc>
          <w:tcPr>
            <w:tcW w:w="640" w:type="dxa"/>
            <w:vAlign w:val="bottom"/>
            <w:tcBorders>
              <w:top w:val="single" w:sz="8" w:color="2C2C2C"/>
            </w:tcBorders>
          </w:tcPr>
          <w:p>
            <w:pPr>
              <w:spacing w:after="0"/>
              <w:rPr>
                <w:sz w:val="15"/>
                <w:szCs w:val="15"/>
                <w:color w:val="auto"/>
              </w:rPr>
            </w:pPr>
          </w:p>
        </w:tc>
        <w:tc>
          <w:tcPr>
            <w:tcW w:w="780" w:type="dxa"/>
            <w:vAlign w:val="bottom"/>
            <w:tcBorders>
              <w:top w:val="single" w:sz="8" w:color="2C2C2C"/>
            </w:tcBorders>
          </w:tcPr>
          <w:p>
            <w:pPr>
              <w:spacing w:after="0"/>
              <w:rPr>
                <w:sz w:val="15"/>
                <w:szCs w:val="15"/>
                <w:color w:val="auto"/>
              </w:rPr>
            </w:pPr>
          </w:p>
        </w:tc>
        <w:tc>
          <w:tcPr>
            <w:tcW w:w="20" w:type="dxa"/>
            <w:vAlign w:val="bottom"/>
            <w:tcBorders>
              <w:top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60" w:type="dxa"/>
            <w:vAlign w:val="bottom"/>
            <w:gridSpan w:val="10"/>
          </w:tcPr>
          <w:p>
            <w:pPr>
              <w:jc w:val="center"/>
              <w:ind w:right="23"/>
              <w:spacing w:after="0"/>
              <w:rPr>
                <w:sz w:val="20"/>
                <w:szCs w:val="20"/>
                <w:color w:val="auto"/>
              </w:rPr>
            </w:pPr>
            <w:r>
              <w:rPr>
                <w:rFonts w:ascii="Arial" w:cs="Arial" w:eastAsia="Arial" w:hAnsi="Arial"/>
                <w:sz w:val="14"/>
                <w:szCs w:val="14"/>
                <w:b w:val="1"/>
                <w:bCs w:val="1"/>
                <w:color w:val="auto"/>
              </w:rPr>
              <w:t>(e.g., puts, calls, warrants, options, convertible securities)</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gridSpan w:val="2"/>
          </w:tcPr>
          <w:p>
            <w:pPr>
              <w:ind w:left="60"/>
              <w:spacing w:after="0"/>
              <w:rPr>
                <w:sz w:val="20"/>
                <w:szCs w:val="20"/>
                <w:color w:val="auto"/>
              </w:rPr>
            </w:pPr>
            <w:r>
              <w:rPr>
                <w:rFonts w:ascii="Arial" w:cs="Arial" w:eastAsia="Arial" w:hAnsi="Arial"/>
                <w:sz w:val="10"/>
                <w:szCs w:val="10"/>
                <w:b w:val="1"/>
                <w:bCs w:val="1"/>
                <w:color w:val="auto"/>
              </w:rPr>
              <w:t>1. Title of Derivative</w:t>
            </w:r>
          </w:p>
        </w:tc>
        <w:tc>
          <w:tcPr>
            <w:tcW w:w="740" w:type="dxa"/>
            <w:vAlign w:val="bottom"/>
          </w:tcPr>
          <w:p>
            <w:pPr>
              <w:ind w:left="140"/>
              <w:spacing w:after="0"/>
              <w:rPr>
                <w:sz w:val="20"/>
                <w:szCs w:val="20"/>
                <w:color w:val="auto"/>
              </w:rPr>
            </w:pPr>
            <w:r>
              <w:rPr>
                <w:rFonts w:ascii="Arial" w:cs="Arial" w:eastAsia="Arial" w:hAnsi="Arial"/>
                <w:sz w:val="10"/>
                <w:szCs w:val="10"/>
                <w:b w:val="1"/>
                <w:bCs w:val="1"/>
                <w:color w:val="auto"/>
              </w:rPr>
              <w:t>2.</w:t>
            </w:r>
          </w:p>
        </w:tc>
        <w:tc>
          <w:tcPr>
            <w:tcW w:w="760" w:type="dxa"/>
            <w:vAlign w:val="bottom"/>
          </w:tcPr>
          <w:p>
            <w:pPr>
              <w:ind w:left="60"/>
              <w:spacing w:after="0"/>
              <w:rPr>
                <w:sz w:val="20"/>
                <w:szCs w:val="20"/>
                <w:color w:val="auto"/>
              </w:rPr>
            </w:pPr>
            <w:r>
              <w:rPr>
                <w:rFonts w:ascii="Arial" w:cs="Arial" w:eastAsia="Arial" w:hAnsi="Arial"/>
                <w:sz w:val="10"/>
                <w:szCs w:val="10"/>
                <w:b w:val="1"/>
                <w:bCs w:val="1"/>
                <w:color w:val="auto"/>
              </w:rPr>
              <w:t>3. Transaction</w:t>
            </w:r>
          </w:p>
        </w:tc>
        <w:tc>
          <w:tcPr>
            <w:tcW w:w="1080" w:type="dxa"/>
            <w:vAlign w:val="bottom"/>
          </w:tcPr>
          <w:p>
            <w:pPr>
              <w:ind w:left="240"/>
              <w:spacing w:after="0"/>
              <w:rPr>
                <w:sz w:val="20"/>
                <w:szCs w:val="20"/>
                <w:color w:val="auto"/>
              </w:rPr>
            </w:pPr>
            <w:r>
              <w:rPr>
                <w:rFonts w:ascii="Arial" w:cs="Arial" w:eastAsia="Arial" w:hAnsi="Arial"/>
                <w:sz w:val="10"/>
                <w:szCs w:val="10"/>
                <w:b w:val="1"/>
                <w:bCs w:val="1"/>
                <w:color w:val="auto"/>
              </w:rPr>
              <w:t>3A. Deemed</w:t>
            </w:r>
          </w:p>
        </w:tc>
        <w:tc>
          <w:tcPr>
            <w:tcW w:w="40" w:type="dxa"/>
            <w:vAlign w:val="bottom"/>
          </w:tcPr>
          <w:p>
            <w:pPr>
              <w:spacing w:after="0"/>
              <w:rPr>
                <w:sz w:val="12"/>
                <w:szCs w:val="12"/>
                <w:color w:val="auto"/>
              </w:rPr>
            </w:pPr>
          </w:p>
        </w:tc>
        <w:tc>
          <w:tcPr>
            <w:tcW w:w="880" w:type="dxa"/>
            <w:vAlign w:val="bottom"/>
            <w:gridSpan w:val="3"/>
          </w:tcPr>
          <w:p>
            <w:pPr>
              <w:ind w:left="60"/>
              <w:spacing w:after="0"/>
              <w:rPr>
                <w:sz w:val="20"/>
                <w:szCs w:val="20"/>
                <w:color w:val="auto"/>
              </w:rPr>
            </w:pPr>
            <w:r>
              <w:rPr>
                <w:rFonts w:ascii="Arial" w:cs="Arial" w:eastAsia="Arial" w:hAnsi="Arial"/>
                <w:sz w:val="10"/>
                <w:szCs w:val="10"/>
                <w:b w:val="1"/>
                <w:bCs w:val="1"/>
                <w:color w:val="auto"/>
              </w:rPr>
              <w:t>4. Transaction</w:t>
            </w:r>
          </w:p>
        </w:tc>
        <w:tc>
          <w:tcPr>
            <w:tcW w:w="940" w:type="dxa"/>
            <w:vAlign w:val="bottom"/>
            <w:gridSpan w:val="2"/>
          </w:tcPr>
          <w:p>
            <w:pPr>
              <w:ind w:left="40"/>
              <w:spacing w:after="0"/>
              <w:rPr>
                <w:sz w:val="20"/>
                <w:szCs w:val="20"/>
                <w:color w:val="auto"/>
              </w:rPr>
            </w:pPr>
            <w:r>
              <w:rPr>
                <w:rFonts w:ascii="Arial" w:cs="Arial" w:eastAsia="Arial" w:hAnsi="Arial"/>
                <w:sz w:val="10"/>
                <w:szCs w:val="10"/>
                <w:b w:val="1"/>
                <w:bCs w:val="1"/>
                <w:color w:val="auto"/>
              </w:rPr>
              <w:t>5. Number of</w:t>
            </w:r>
          </w:p>
        </w:tc>
        <w:tc>
          <w:tcPr>
            <w:tcW w:w="1340" w:type="dxa"/>
            <w:vAlign w:val="bottom"/>
            <w:gridSpan w:val="2"/>
          </w:tcPr>
          <w:p>
            <w:pPr>
              <w:ind w:left="100"/>
              <w:spacing w:after="0"/>
              <w:rPr>
                <w:sz w:val="20"/>
                <w:szCs w:val="20"/>
                <w:color w:val="auto"/>
              </w:rPr>
            </w:pPr>
            <w:r>
              <w:rPr>
                <w:rFonts w:ascii="Arial" w:cs="Arial" w:eastAsia="Arial" w:hAnsi="Arial"/>
                <w:sz w:val="10"/>
                <w:szCs w:val="10"/>
                <w:b w:val="1"/>
                <w:bCs w:val="1"/>
                <w:color w:val="auto"/>
              </w:rPr>
              <w:t>6. Date Exercisable and</w:t>
            </w:r>
          </w:p>
        </w:tc>
        <w:tc>
          <w:tcPr>
            <w:tcW w:w="1560" w:type="dxa"/>
            <w:vAlign w:val="bottom"/>
            <w:gridSpan w:val="4"/>
          </w:tcPr>
          <w:p>
            <w:pPr>
              <w:ind w:left="40"/>
              <w:spacing w:after="0"/>
              <w:rPr>
                <w:sz w:val="20"/>
                <w:szCs w:val="20"/>
                <w:color w:val="auto"/>
              </w:rPr>
            </w:pPr>
            <w:r>
              <w:rPr>
                <w:rFonts w:ascii="Arial" w:cs="Arial" w:eastAsia="Arial" w:hAnsi="Arial"/>
                <w:sz w:val="10"/>
                <w:szCs w:val="10"/>
                <w:b w:val="1"/>
                <w:bCs w:val="1"/>
                <w:color w:val="auto"/>
              </w:rPr>
              <w:t>7. Title and Amount of</w:t>
            </w:r>
          </w:p>
        </w:tc>
        <w:tc>
          <w:tcPr>
            <w:tcW w:w="60" w:type="dxa"/>
            <w:vAlign w:val="bottom"/>
          </w:tcPr>
          <w:p>
            <w:pPr>
              <w:spacing w:after="0"/>
              <w:rPr>
                <w:sz w:val="12"/>
                <w:szCs w:val="12"/>
                <w:color w:val="auto"/>
              </w:rPr>
            </w:pPr>
          </w:p>
        </w:tc>
        <w:tc>
          <w:tcPr>
            <w:tcW w:w="640" w:type="dxa"/>
            <w:vAlign w:val="bottom"/>
          </w:tcPr>
          <w:p>
            <w:pPr>
              <w:ind w:left="60"/>
              <w:spacing w:after="0"/>
              <w:rPr>
                <w:sz w:val="20"/>
                <w:szCs w:val="20"/>
                <w:color w:val="auto"/>
              </w:rPr>
            </w:pPr>
            <w:r>
              <w:rPr>
                <w:rFonts w:ascii="Arial" w:cs="Arial" w:eastAsia="Arial" w:hAnsi="Arial"/>
                <w:sz w:val="10"/>
                <w:szCs w:val="10"/>
                <w:b w:val="1"/>
                <w:bCs w:val="1"/>
                <w:color w:val="auto"/>
              </w:rPr>
              <w:t>8. Price of</w:t>
            </w:r>
          </w:p>
        </w:tc>
        <w:tc>
          <w:tcPr>
            <w:tcW w:w="820" w:type="dxa"/>
            <w:vAlign w:val="bottom"/>
            <w:gridSpan w:val="2"/>
          </w:tcPr>
          <w:p>
            <w:pPr>
              <w:ind w:left="80"/>
              <w:spacing w:after="0"/>
              <w:rPr>
                <w:sz w:val="20"/>
                <w:szCs w:val="20"/>
                <w:color w:val="auto"/>
              </w:rPr>
            </w:pPr>
            <w:r>
              <w:rPr>
                <w:rFonts w:ascii="Arial" w:cs="Arial" w:eastAsia="Arial" w:hAnsi="Arial"/>
                <w:sz w:val="10"/>
                <w:szCs w:val="10"/>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0"/>
                <w:szCs w:val="10"/>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0"/>
                <w:szCs w:val="10"/>
                <w:b w:val="1"/>
                <w:bCs w:val="1"/>
                <w:color w:val="auto"/>
              </w:rPr>
              <w:t>11. Nature of</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140" w:type="dxa"/>
            <w:vAlign w:val="bottom"/>
            <w:gridSpan w:val="2"/>
          </w:tcPr>
          <w:p>
            <w:pPr>
              <w:ind w:left="60"/>
              <w:spacing w:after="0" w:line="112" w:lineRule="exact"/>
              <w:rPr>
                <w:sz w:val="20"/>
                <w:szCs w:val="20"/>
                <w:color w:val="auto"/>
              </w:rPr>
            </w:pPr>
            <w:r>
              <w:rPr>
                <w:rFonts w:ascii="Arial" w:cs="Arial" w:eastAsia="Arial" w:hAnsi="Arial"/>
                <w:sz w:val="10"/>
                <w:szCs w:val="10"/>
                <w:b w:val="1"/>
                <w:bCs w:val="1"/>
                <w:color w:val="auto"/>
              </w:rPr>
              <w:t>Security (Instr. 3)</w:t>
            </w:r>
          </w:p>
        </w:tc>
        <w:tc>
          <w:tcPr>
            <w:tcW w:w="740" w:type="dxa"/>
            <w:vAlign w:val="bottom"/>
          </w:tcPr>
          <w:p>
            <w:pPr>
              <w:ind w:left="140"/>
              <w:spacing w:after="0" w:line="112" w:lineRule="exact"/>
              <w:rPr>
                <w:sz w:val="20"/>
                <w:szCs w:val="20"/>
                <w:color w:val="auto"/>
              </w:rPr>
            </w:pPr>
            <w:r>
              <w:rPr>
                <w:rFonts w:ascii="Arial" w:cs="Arial" w:eastAsia="Arial" w:hAnsi="Arial"/>
                <w:sz w:val="10"/>
                <w:szCs w:val="10"/>
                <w:b w:val="1"/>
                <w:bCs w:val="1"/>
                <w:color w:val="auto"/>
              </w:rPr>
              <w:t>Conversion</w:t>
            </w:r>
          </w:p>
        </w:tc>
        <w:tc>
          <w:tcPr>
            <w:tcW w:w="76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Date</w:t>
            </w:r>
          </w:p>
        </w:tc>
        <w:tc>
          <w:tcPr>
            <w:tcW w:w="1080" w:type="dxa"/>
            <w:vAlign w:val="bottom"/>
          </w:tcPr>
          <w:p>
            <w:pPr>
              <w:ind w:left="240"/>
              <w:spacing w:after="0" w:line="112" w:lineRule="exact"/>
              <w:rPr>
                <w:sz w:val="20"/>
                <w:szCs w:val="20"/>
                <w:color w:val="auto"/>
              </w:rPr>
            </w:pPr>
            <w:r>
              <w:rPr>
                <w:rFonts w:ascii="Arial" w:cs="Arial" w:eastAsia="Arial" w:hAnsi="Arial"/>
                <w:sz w:val="10"/>
                <w:szCs w:val="10"/>
                <w:b w:val="1"/>
                <w:bCs w:val="1"/>
                <w:color w:val="auto"/>
              </w:rPr>
              <w:t>Execution Date,</w:t>
            </w:r>
          </w:p>
        </w:tc>
        <w:tc>
          <w:tcPr>
            <w:tcW w:w="40" w:type="dxa"/>
            <w:vAlign w:val="bottom"/>
          </w:tcPr>
          <w:p>
            <w:pPr>
              <w:spacing w:after="0"/>
              <w:rPr>
                <w:sz w:val="9"/>
                <w:szCs w:val="9"/>
                <w:color w:val="auto"/>
              </w:rPr>
            </w:pPr>
          </w:p>
        </w:tc>
        <w:tc>
          <w:tcPr>
            <w:tcW w:w="880" w:type="dxa"/>
            <w:vAlign w:val="bottom"/>
            <w:gridSpan w:val="3"/>
          </w:tcPr>
          <w:p>
            <w:pPr>
              <w:ind w:left="60"/>
              <w:spacing w:after="0" w:line="112" w:lineRule="exact"/>
              <w:rPr>
                <w:sz w:val="20"/>
                <w:szCs w:val="20"/>
                <w:color w:val="auto"/>
              </w:rPr>
            </w:pPr>
            <w:r>
              <w:rPr>
                <w:rFonts w:ascii="Arial" w:cs="Arial" w:eastAsia="Arial" w:hAnsi="Arial"/>
                <w:sz w:val="10"/>
                <w:szCs w:val="10"/>
                <w:b w:val="1"/>
                <w:bCs w:val="1"/>
                <w:color w:val="auto"/>
              </w:rPr>
              <w:t>Code (Instr. 8)</w:t>
            </w:r>
          </w:p>
        </w:tc>
        <w:tc>
          <w:tcPr>
            <w:tcW w:w="520" w:type="dxa"/>
            <w:vAlign w:val="bottom"/>
          </w:tcPr>
          <w:p>
            <w:pPr>
              <w:ind w:left="40"/>
              <w:spacing w:after="0" w:line="112" w:lineRule="exact"/>
              <w:rPr>
                <w:sz w:val="20"/>
                <w:szCs w:val="20"/>
                <w:color w:val="auto"/>
              </w:rPr>
            </w:pPr>
            <w:r>
              <w:rPr>
                <w:rFonts w:ascii="Arial" w:cs="Arial" w:eastAsia="Arial" w:hAnsi="Arial"/>
                <w:sz w:val="10"/>
                <w:szCs w:val="10"/>
                <w:b w:val="1"/>
                <w:bCs w:val="1"/>
                <w:color w:val="auto"/>
                <w:w w:val="96"/>
              </w:rPr>
              <w:t>Derivative</w:t>
            </w:r>
          </w:p>
        </w:tc>
        <w:tc>
          <w:tcPr>
            <w:tcW w:w="420" w:type="dxa"/>
            <w:vAlign w:val="bottom"/>
          </w:tcPr>
          <w:p>
            <w:pPr>
              <w:spacing w:after="0"/>
              <w:rPr>
                <w:sz w:val="9"/>
                <w:szCs w:val="9"/>
                <w:color w:val="auto"/>
              </w:rPr>
            </w:pPr>
          </w:p>
        </w:tc>
        <w:tc>
          <w:tcPr>
            <w:tcW w:w="1340" w:type="dxa"/>
            <w:vAlign w:val="bottom"/>
            <w:gridSpan w:val="2"/>
          </w:tcPr>
          <w:p>
            <w:pPr>
              <w:ind w:left="100"/>
              <w:spacing w:after="0" w:line="112" w:lineRule="exact"/>
              <w:rPr>
                <w:sz w:val="20"/>
                <w:szCs w:val="20"/>
                <w:color w:val="auto"/>
              </w:rPr>
            </w:pPr>
            <w:r>
              <w:rPr>
                <w:rFonts w:ascii="Arial" w:cs="Arial" w:eastAsia="Arial" w:hAnsi="Arial"/>
                <w:sz w:val="10"/>
                <w:szCs w:val="10"/>
                <w:b w:val="1"/>
                <w:bCs w:val="1"/>
                <w:color w:val="auto"/>
              </w:rPr>
              <w:t>Expiration Date</w:t>
            </w:r>
          </w:p>
        </w:tc>
        <w:tc>
          <w:tcPr>
            <w:tcW w:w="1560" w:type="dxa"/>
            <w:vAlign w:val="bottom"/>
            <w:gridSpan w:val="4"/>
          </w:tcPr>
          <w:p>
            <w:pPr>
              <w:ind w:left="40"/>
              <w:spacing w:after="0" w:line="112" w:lineRule="exact"/>
              <w:rPr>
                <w:sz w:val="20"/>
                <w:szCs w:val="20"/>
                <w:color w:val="auto"/>
              </w:rPr>
            </w:pPr>
            <w:r>
              <w:rPr>
                <w:rFonts w:ascii="Arial" w:cs="Arial" w:eastAsia="Arial" w:hAnsi="Arial"/>
                <w:sz w:val="10"/>
                <w:szCs w:val="10"/>
                <w:b w:val="1"/>
                <w:bCs w:val="1"/>
                <w:color w:val="auto"/>
              </w:rPr>
              <w:t>Securities Underlying</w:t>
            </w:r>
          </w:p>
        </w:tc>
        <w:tc>
          <w:tcPr>
            <w:tcW w:w="60" w:type="dxa"/>
            <w:vAlign w:val="bottom"/>
          </w:tcPr>
          <w:p>
            <w:pPr>
              <w:spacing w:after="0"/>
              <w:rPr>
                <w:sz w:val="9"/>
                <w:szCs w:val="9"/>
                <w:color w:val="auto"/>
              </w:rPr>
            </w:pPr>
          </w:p>
        </w:tc>
        <w:tc>
          <w:tcPr>
            <w:tcW w:w="64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Derivative</w:t>
            </w:r>
          </w:p>
        </w:tc>
        <w:tc>
          <w:tcPr>
            <w:tcW w:w="82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derivative</w:t>
            </w:r>
          </w:p>
        </w:tc>
        <w:tc>
          <w:tcPr>
            <w:tcW w:w="64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Ownership</w:t>
            </w:r>
          </w:p>
        </w:tc>
        <w:tc>
          <w:tcPr>
            <w:tcW w:w="80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Indirect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ind w:left="140"/>
              <w:spacing w:after="0" w:line="112" w:lineRule="exact"/>
              <w:rPr>
                <w:sz w:val="20"/>
                <w:szCs w:val="20"/>
                <w:color w:val="auto"/>
              </w:rPr>
            </w:pPr>
            <w:r>
              <w:rPr>
                <w:rFonts w:ascii="Arial" w:cs="Arial" w:eastAsia="Arial" w:hAnsi="Arial"/>
                <w:sz w:val="10"/>
                <w:szCs w:val="10"/>
                <w:b w:val="1"/>
                <w:bCs w:val="1"/>
                <w:color w:val="auto"/>
              </w:rPr>
              <w:t>or Exercise</w:t>
            </w:r>
          </w:p>
        </w:tc>
        <w:tc>
          <w:tcPr>
            <w:tcW w:w="1840" w:type="dxa"/>
            <w:vAlign w:val="bottom"/>
            <w:gridSpan w:val="2"/>
          </w:tcPr>
          <w:p>
            <w:pPr>
              <w:ind w:left="60"/>
              <w:spacing w:after="0" w:line="112" w:lineRule="exact"/>
              <w:rPr>
                <w:sz w:val="20"/>
                <w:szCs w:val="20"/>
                <w:color w:val="auto"/>
              </w:rPr>
            </w:pPr>
            <w:r>
              <w:rPr>
                <w:rFonts w:ascii="Arial" w:cs="Arial" w:eastAsia="Arial" w:hAnsi="Arial"/>
                <w:sz w:val="10"/>
                <w:szCs w:val="10"/>
                <w:b w:val="1"/>
                <w:bCs w:val="1"/>
                <w:color w:val="auto"/>
              </w:rPr>
              <w:t>(Month/Day/Year)  if any</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ind w:left="40"/>
              <w:spacing w:after="0" w:line="112" w:lineRule="exact"/>
              <w:rPr>
                <w:sz w:val="20"/>
                <w:szCs w:val="20"/>
                <w:color w:val="auto"/>
              </w:rPr>
            </w:pPr>
            <w:r>
              <w:rPr>
                <w:rFonts w:ascii="Arial" w:cs="Arial" w:eastAsia="Arial" w:hAnsi="Arial"/>
                <w:sz w:val="10"/>
                <w:szCs w:val="10"/>
                <w:b w:val="1"/>
                <w:bCs w:val="1"/>
                <w:color w:val="auto"/>
                <w:w w:val="96"/>
              </w:rPr>
              <w:t>Securities</w:t>
            </w:r>
          </w:p>
        </w:tc>
        <w:tc>
          <w:tcPr>
            <w:tcW w:w="420" w:type="dxa"/>
            <w:vAlign w:val="bottom"/>
          </w:tcPr>
          <w:p>
            <w:pPr>
              <w:spacing w:after="0"/>
              <w:rPr>
                <w:sz w:val="9"/>
                <w:szCs w:val="9"/>
                <w:color w:val="auto"/>
              </w:rPr>
            </w:pPr>
          </w:p>
        </w:tc>
        <w:tc>
          <w:tcPr>
            <w:tcW w:w="1340" w:type="dxa"/>
            <w:vAlign w:val="bottom"/>
            <w:gridSpan w:val="2"/>
          </w:tcPr>
          <w:p>
            <w:pPr>
              <w:ind w:left="100"/>
              <w:spacing w:after="0" w:line="112" w:lineRule="exact"/>
              <w:rPr>
                <w:sz w:val="20"/>
                <w:szCs w:val="20"/>
                <w:color w:val="auto"/>
              </w:rPr>
            </w:pPr>
            <w:r>
              <w:rPr>
                <w:rFonts w:ascii="Arial" w:cs="Arial" w:eastAsia="Arial" w:hAnsi="Arial"/>
                <w:sz w:val="10"/>
                <w:szCs w:val="10"/>
                <w:b w:val="1"/>
                <w:bCs w:val="1"/>
                <w:color w:val="auto"/>
              </w:rPr>
              <w:t>(Month/Day/Year)</w:t>
            </w:r>
          </w:p>
        </w:tc>
        <w:tc>
          <w:tcPr>
            <w:tcW w:w="1560" w:type="dxa"/>
            <w:vAlign w:val="bottom"/>
            <w:gridSpan w:val="4"/>
          </w:tcPr>
          <w:p>
            <w:pPr>
              <w:ind w:left="40"/>
              <w:spacing w:after="0" w:line="112" w:lineRule="exact"/>
              <w:rPr>
                <w:sz w:val="20"/>
                <w:szCs w:val="20"/>
                <w:color w:val="auto"/>
              </w:rPr>
            </w:pPr>
            <w:r>
              <w:rPr>
                <w:rFonts w:ascii="Arial" w:cs="Arial" w:eastAsia="Arial" w:hAnsi="Arial"/>
                <w:sz w:val="10"/>
                <w:szCs w:val="10"/>
                <w:b w:val="1"/>
                <w:bCs w:val="1"/>
                <w:color w:val="auto"/>
              </w:rPr>
              <w:t>Derivative Security (Instr. 3 and</w:t>
            </w:r>
          </w:p>
        </w:tc>
        <w:tc>
          <w:tcPr>
            <w:tcW w:w="60" w:type="dxa"/>
            <w:vAlign w:val="bottom"/>
          </w:tcPr>
          <w:p>
            <w:pPr>
              <w:spacing w:after="0"/>
              <w:rPr>
                <w:sz w:val="9"/>
                <w:szCs w:val="9"/>
                <w:color w:val="auto"/>
              </w:rPr>
            </w:pPr>
          </w:p>
        </w:tc>
        <w:tc>
          <w:tcPr>
            <w:tcW w:w="64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Security</w:t>
            </w:r>
          </w:p>
        </w:tc>
        <w:tc>
          <w:tcPr>
            <w:tcW w:w="82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Securities</w:t>
            </w:r>
          </w:p>
        </w:tc>
        <w:tc>
          <w:tcPr>
            <w:tcW w:w="64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Form:</w:t>
            </w:r>
          </w:p>
        </w:tc>
        <w:tc>
          <w:tcPr>
            <w:tcW w:w="80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Beneficial</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ind w:left="140"/>
              <w:spacing w:after="0" w:line="112" w:lineRule="exact"/>
              <w:rPr>
                <w:sz w:val="20"/>
                <w:szCs w:val="20"/>
                <w:color w:val="auto"/>
              </w:rPr>
            </w:pPr>
            <w:r>
              <w:rPr>
                <w:rFonts w:ascii="Arial" w:cs="Arial" w:eastAsia="Arial" w:hAnsi="Arial"/>
                <w:sz w:val="10"/>
                <w:szCs w:val="10"/>
                <w:b w:val="1"/>
                <w:bCs w:val="1"/>
                <w:color w:val="auto"/>
              </w:rPr>
              <w:t>Price of</w:t>
            </w:r>
          </w:p>
        </w:tc>
        <w:tc>
          <w:tcPr>
            <w:tcW w:w="760" w:type="dxa"/>
            <w:vAlign w:val="bottom"/>
          </w:tcPr>
          <w:p>
            <w:pPr>
              <w:spacing w:after="0"/>
              <w:rPr>
                <w:sz w:val="9"/>
                <w:szCs w:val="9"/>
                <w:color w:val="auto"/>
              </w:rPr>
            </w:pPr>
          </w:p>
        </w:tc>
        <w:tc>
          <w:tcPr>
            <w:tcW w:w="1080" w:type="dxa"/>
            <w:vAlign w:val="bottom"/>
          </w:tcPr>
          <w:p>
            <w:pPr>
              <w:ind w:left="240"/>
              <w:spacing w:after="0" w:line="112" w:lineRule="exact"/>
              <w:rPr>
                <w:sz w:val="20"/>
                <w:szCs w:val="20"/>
                <w:color w:val="auto"/>
              </w:rPr>
            </w:pPr>
            <w:r>
              <w:rPr>
                <w:rFonts w:ascii="Arial" w:cs="Arial" w:eastAsia="Arial" w:hAnsi="Arial"/>
                <w:sz w:val="10"/>
                <w:szCs w:val="10"/>
                <w:b w:val="1"/>
                <w:bCs w:val="1"/>
                <w:color w:val="auto"/>
                <w:w w:val="99"/>
              </w:rPr>
              <w:t>(Month/Day/Year)</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gridSpan w:val="2"/>
          </w:tcPr>
          <w:p>
            <w:pPr>
              <w:ind w:left="40"/>
              <w:spacing w:after="0" w:line="112" w:lineRule="exact"/>
              <w:rPr>
                <w:sz w:val="20"/>
                <w:szCs w:val="20"/>
                <w:color w:val="auto"/>
              </w:rPr>
            </w:pPr>
            <w:r>
              <w:rPr>
                <w:rFonts w:ascii="Arial" w:cs="Arial" w:eastAsia="Arial" w:hAnsi="Arial"/>
                <w:sz w:val="10"/>
                <w:szCs w:val="10"/>
                <w:b w:val="1"/>
                <w:bCs w:val="1"/>
                <w:color w:val="auto"/>
              </w:rPr>
              <w:t>Acquired (A) or</w:t>
            </w: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ind w:left="40"/>
              <w:spacing w:after="0" w:line="112" w:lineRule="exact"/>
              <w:rPr>
                <w:sz w:val="20"/>
                <w:szCs w:val="20"/>
                <w:color w:val="auto"/>
              </w:rPr>
            </w:pPr>
            <w:r>
              <w:rPr>
                <w:rFonts w:ascii="Arial" w:cs="Arial" w:eastAsia="Arial" w:hAnsi="Arial"/>
                <w:sz w:val="10"/>
                <w:szCs w:val="10"/>
                <w:b w:val="1"/>
                <w:bCs w:val="1"/>
                <w:color w:val="auto"/>
              </w:rPr>
              <w:t>4)</w:t>
            </w: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(Instr. 5)</w:t>
            </w:r>
          </w:p>
        </w:tc>
        <w:tc>
          <w:tcPr>
            <w:tcW w:w="82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Beneficially</w:t>
            </w:r>
          </w:p>
        </w:tc>
        <w:tc>
          <w:tcPr>
            <w:tcW w:w="64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Direct (D)</w:t>
            </w:r>
          </w:p>
        </w:tc>
        <w:tc>
          <w:tcPr>
            <w:tcW w:w="80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Ownership</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ind w:left="140"/>
              <w:spacing w:after="0" w:line="112" w:lineRule="exact"/>
              <w:rPr>
                <w:sz w:val="20"/>
                <w:szCs w:val="20"/>
                <w:color w:val="auto"/>
              </w:rPr>
            </w:pPr>
            <w:r>
              <w:rPr>
                <w:rFonts w:ascii="Arial" w:cs="Arial" w:eastAsia="Arial" w:hAnsi="Arial"/>
                <w:sz w:val="10"/>
                <w:szCs w:val="10"/>
                <w:b w:val="1"/>
                <w:bCs w:val="1"/>
                <w:color w:val="auto"/>
              </w:rPr>
              <w:t>Derivative</w:t>
            </w: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gridSpan w:val="2"/>
          </w:tcPr>
          <w:p>
            <w:pPr>
              <w:ind w:left="40"/>
              <w:spacing w:after="0" w:line="112" w:lineRule="exact"/>
              <w:rPr>
                <w:sz w:val="20"/>
                <w:szCs w:val="20"/>
                <w:color w:val="auto"/>
              </w:rPr>
            </w:pPr>
            <w:r>
              <w:rPr>
                <w:rFonts w:ascii="Arial" w:cs="Arial" w:eastAsia="Arial" w:hAnsi="Arial"/>
                <w:sz w:val="10"/>
                <w:szCs w:val="10"/>
                <w:b w:val="1"/>
                <w:bCs w:val="1"/>
                <w:color w:val="auto"/>
              </w:rPr>
              <w:t>Disposed of (D)</w:t>
            </w: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ind w:left="80"/>
              <w:spacing w:after="0" w:line="112" w:lineRule="exact"/>
              <w:rPr>
                <w:sz w:val="20"/>
                <w:szCs w:val="20"/>
                <w:color w:val="auto"/>
              </w:rPr>
            </w:pPr>
            <w:r>
              <w:rPr>
                <w:rFonts w:ascii="Arial" w:cs="Arial" w:eastAsia="Arial" w:hAnsi="Arial"/>
                <w:sz w:val="10"/>
                <w:szCs w:val="10"/>
                <w:b w:val="1"/>
                <w:bCs w:val="1"/>
                <w:color w:val="auto"/>
              </w:rPr>
              <w:t>Owned</w:t>
            </w:r>
          </w:p>
        </w:tc>
        <w:tc>
          <w:tcPr>
            <w:tcW w:w="300" w:type="dxa"/>
            <w:vAlign w:val="bottom"/>
          </w:tcPr>
          <w:p>
            <w:pPr>
              <w:spacing w:after="0"/>
              <w:rPr>
                <w:sz w:val="9"/>
                <w:szCs w:val="9"/>
                <w:color w:val="auto"/>
              </w:rPr>
            </w:pPr>
          </w:p>
        </w:tc>
        <w:tc>
          <w:tcPr>
            <w:tcW w:w="64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or Indirect</w:t>
            </w:r>
          </w:p>
        </w:tc>
        <w:tc>
          <w:tcPr>
            <w:tcW w:w="80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(Instr. 4)</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ind w:left="140"/>
              <w:spacing w:after="0" w:line="112" w:lineRule="exact"/>
              <w:rPr>
                <w:sz w:val="20"/>
                <w:szCs w:val="20"/>
                <w:color w:val="auto"/>
              </w:rPr>
            </w:pPr>
            <w:r>
              <w:rPr>
                <w:rFonts w:ascii="Arial" w:cs="Arial" w:eastAsia="Arial" w:hAnsi="Arial"/>
                <w:sz w:val="10"/>
                <w:szCs w:val="10"/>
                <w:b w:val="1"/>
                <w:bCs w:val="1"/>
                <w:color w:val="auto"/>
              </w:rPr>
              <w:t>Security</w:t>
            </w: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gridSpan w:val="2"/>
          </w:tcPr>
          <w:p>
            <w:pPr>
              <w:ind w:left="40"/>
              <w:spacing w:after="0" w:line="112" w:lineRule="exact"/>
              <w:rPr>
                <w:sz w:val="20"/>
                <w:szCs w:val="20"/>
                <w:color w:val="auto"/>
              </w:rPr>
            </w:pPr>
            <w:r>
              <w:rPr>
                <w:rFonts w:ascii="Arial" w:cs="Arial" w:eastAsia="Arial" w:hAnsi="Arial"/>
                <w:sz w:val="10"/>
                <w:szCs w:val="10"/>
                <w:b w:val="1"/>
                <w:bCs w:val="1"/>
                <w:color w:val="auto"/>
              </w:rPr>
              <w:t>(Instr. 3, 4 and 5)</w:t>
            </w: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Following</w:t>
            </w:r>
          </w:p>
        </w:tc>
        <w:tc>
          <w:tcPr>
            <w:tcW w:w="640" w:type="dxa"/>
            <w:vAlign w:val="bottom"/>
          </w:tcPr>
          <w:p>
            <w:pPr>
              <w:ind w:left="60"/>
              <w:spacing w:after="0" w:line="112" w:lineRule="exact"/>
              <w:rPr>
                <w:sz w:val="20"/>
                <w:szCs w:val="20"/>
                <w:color w:val="auto"/>
              </w:rPr>
            </w:pPr>
            <w:r>
              <w:rPr>
                <w:rFonts w:ascii="Arial" w:cs="Arial" w:eastAsia="Arial" w:hAnsi="Arial"/>
                <w:sz w:val="10"/>
                <w:szCs w:val="10"/>
                <w:b w:val="1"/>
                <w:bCs w:val="1"/>
                <w:color w:val="auto"/>
              </w:rPr>
              <w:t>(I) (Instr. 4)</w:t>
            </w: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vMerge w:val="restart"/>
          </w:tcPr>
          <w:p>
            <w:pPr>
              <w:ind w:left="80"/>
              <w:spacing w:after="0" w:line="112" w:lineRule="exact"/>
              <w:rPr>
                <w:sz w:val="20"/>
                <w:szCs w:val="20"/>
                <w:color w:val="auto"/>
              </w:rPr>
            </w:pPr>
            <w:r>
              <w:rPr>
                <w:rFonts w:ascii="Arial" w:cs="Arial" w:eastAsia="Arial" w:hAnsi="Arial"/>
                <w:sz w:val="10"/>
                <w:szCs w:val="10"/>
                <w:b w:val="1"/>
                <w:bCs w:val="1"/>
                <w:color w:val="auto"/>
                <w:w w:val="95"/>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gridSpan w:val="2"/>
          </w:tcPr>
          <w:p>
            <w:pPr>
              <w:ind w:left="100"/>
              <w:spacing w:after="0" w:line="112" w:lineRule="exact"/>
              <w:rPr>
                <w:sz w:val="20"/>
                <w:szCs w:val="20"/>
                <w:color w:val="auto"/>
              </w:rPr>
            </w:pPr>
            <w:r>
              <w:rPr>
                <w:rFonts w:ascii="Arial" w:cs="Arial" w:eastAsia="Arial" w:hAnsi="Arial"/>
                <w:sz w:val="10"/>
                <w:szCs w:val="10"/>
                <w:b w:val="1"/>
                <w:bCs w:val="1"/>
                <w:color w:val="auto"/>
              </w:rPr>
              <w:t>Amount or</w:t>
            </w: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gridSpan w:val="2"/>
          </w:tcPr>
          <w:p>
            <w:pPr>
              <w:ind w:left="80"/>
              <w:spacing w:after="0" w:line="112" w:lineRule="exact"/>
              <w:rPr>
                <w:sz w:val="20"/>
                <w:szCs w:val="20"/>
                <w:color w:val="auto"/>
              </w:rPr>
            </w:pPr>
            <w:r>
              <w:rPr>
                <w:rFonts w:ascii="Arial" w:cs="Arial" w:eastAsia="Arial" w:hAnsi="Arial"/>
                <w:sz w:val="10"/>
                <w:szCs w:val="10"/>
                <w:b w:val="1"/>
                <w:bCs w:val="1"/>
                <w:color w:val="auto"/>
              </w:rPr>
              <w:t>Transaction(s)</w:t>
            </w: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ind w:left="100"/>
              <w:spacing w:after="0" w:line="112"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20"/>
              <w:spacing w:after="0" w:line="112" w:lineRule="exact"/>
              <w:rPr>
                <w:sz w:val="20"/>
                <w:szCs w:val="20"/>
                <w:color w:val="auto"/>
              </w:rPr>
            </w:pPr>
            <w:r>
              <w:rPr>
                <w:rFonts w:ascii="Arial" w:cs="Arial" w:eastAsia="Arial" w:hAnsi="Arial"/>
                <w:sz w:val="10"/>
                <w:szCs w:val="10"/>
                <w:b w:val="1"/>
                <w:bCs w:val="1"/>
                <w:color w:val="auto"/>
              </w:rPr>
              <w:t>Expiration</w:t>
            </w: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gridSpan w:val="2"/>
          </w:tcPr>
          <w:p>
            <w:pPr>
              <w:ind w:left="100"/>
              <w:spacing w:after="0" w:line="112" w:lineRule="exact"/>
              <w:rPr>
                <w:sz w:val="20"/>
                <w:szCs w:val="20"/>
                <w:color w:val="auto"/>
              </w:rPr>
            </w:pPr>
            <w:r>
              <w:rPr>
                <w:rFonts w:ascii="Arial" w:cs="Arial" w:eastAsia="Arial" w:hAnsi="Arial"/>
                <w:sz w:val="10"/>
                <w:szCs w:val="10"/>
                <w:b w:val="1"/>
                <w:bCs w:val="1"/>
                <w:color w:val="auto"/>
              </w:rPr>
              <w:t>Number of</w:t>
            </w: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ind w:left="80"/>
              <w:spacing w:after="0" w:line="112" w:lineRule="exact"/>
              <w:rPr>
                <w:sz w:val="20"/>
                <w:szCs w:val="20"/>
                <w:color w:val="auto"/>
              </w:rPr>
            </w:pPr>
            <w:r>
              <w:rPr>
                <w:rFonts w:ascii="Arial" w:cs="Arial" w:eastAsia="Arial" w:hAnsi="Arial"/>
                <w:sz w:val="10"/>
                <w:szCs w:val="10"/>
                <w:b w:val="1"/>
                <w:bCs w:val="1"/>
                <w:color w:val="auto"/>
              </w:rPr>
              <w:t>(Instr. 4)</w:t>
            </w: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3"/>
          </w:tcPr>
          <w:p>
            <w:pPr>
              <w:ind w:left="60"/>
              <w:spacing w:after="0"/>
              <w:rPr>
                <w:sz w:val="20"/>
                <w:szCs w:val="20"/>
                <w:color w:val="auto"/>
              </w:rPr>
            </w:pPr>
            <w:r>
              <w:rPr>
                <w:rFonts w:ascii="Arial" w:cs="Arial" w:eastAsia="Arial" w:hAnsi="Arial"/>
                <w:sz w:val="10"/>
                <w:szCs w:val="10"/>
                <w:b w:val="1"/>
                <w:bCs w:val="1"/>
                <w:color w:val="auto"/>
              </w:rPr>
              <w:t>Code   V</w:t>
            </w:r>
          </w:p>
        </w:tc>
        <w:tc>
          <w:tcPr>
            <w:tcW w:w="520" w:type="dxa"/>
            <w:vAlign w:val="bottom"/>
          </w:tcPr>
          <w:p>
            <w:pPr>
              <w:ind w:left="40"/>
              <w:spacing w:after="0"/>
              <w:rPr>
                <w:sz w:val="20"/>
                <w:szCs w:val="20"/>
                <w:color w:val="auto"/>
              </w:rPr>
            </w:pPr>
            <w:r>
              <w:rPr>
                <w:rFonts w:ascii="Arial" w:cs="Arial" w:eastAsia="Arial" w:hAnsi="Arial"/>
                <w:sz w:val="10"/>
                <w:szCs w:val="10"/>
                <w:b w:val="1"/>
                <w:bCs w:val="1"/>
                <w:color w:val="auto"/>
              </w:rPr>
              <w:t>(A)</w:t>
            </w:r>
          </w:p>
        </w:tc>
        <w:tc>
          <w:tcPr>
            <w:tcW w:w="420" w:type="dxa"/>
            <w:vAlign w:val="bottom"/>
          </w:tcPr>
          <w:p>
            <w:pPr>
              <w:ind w:left="20"/>
              <w:spacing w:after="0"/>
              <w:rPr>
                <w:sz w:val="20"/>
                <w:szCs w:val="20"/>
                <w:color w:val="auto"/>
              </w:rPr>
            </w:pPr>
            <w:r>
              <w:rPr>
                <w:rFonts w:ascii="Arial" w:cs="Arial" w:eastAsia="Arial" w:hAnsi="Arial"/>
                <w:sz w:val="10"/>
                <w:szCs w:val="10"/>
                <w:b w:val="1"/>
                <w:bCs w:val="1"/>
                <w:color w:val="auto"/>
              </w:rPr>
              <w:t>(D)</w:t>
            </w:r>
          </w:p>
        </w:tc>
        <w:tc>
          <w:tcPr>
            <w:tcW w:w="760" w:type="dxa"/>
            <w:vAlign w:val="bottom"/>
          </w:tcPr>
          <w:p>
            <w:pPr>
              <w:ind w:left="10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20"/>
              <w:spacing w:after="0"/>
              <w:rPr>
                <w:sz w:val="20"/>
                <w:szCs w:val="20"/>
                <w:color w:val="auto"/>
              </w:rPr>
            </w:pPr>
            <w:r>
              <w:rPr>
                <w:rFonts w:ascii="Arial" w:cs="Arial" w:eastAsia="Arial" w:hAnsi="Arial"/>
                <w:sz w:val="10"/>
                <w:szCs w:val="10"/>
                <w:b w:val="1"/>
                <w:bCs w:val="1"/>
                <w:color w:val="auto"/>
              </w:rPr>
              <w:t>Date</w:t>
            </w:r>
          </w:p>
        </w:tc>
        <w:tc>
          <w:tcPr>
            <w:tcW w:w="320" w:type="dxa"/>
            <w:vAlign w:val="bottom"/>
          </w:tcPr>
          <w:p>
            <w:pPr>
              <w:ind w:left="40"/>
              <w:spacing w:after="0"/>
              <w:rPr>
                <w:sz w:val="20"/>
                <w:szCs w:val="20"/>
                <w:color w:val="auto"/>
              </w:rPr>
            </w:pPr>
            <w:r>
              <w:rPr>
                <w:rFonts w:ascii="Arial" w:cs="Arial" w:eastAsia="Arial" w:hAnsi="Arial"/>
                <w:sz w:val="10"/>
                <w:szCs w:val="10"/>
                <w:b w:val="1"/>
                <w:bCs w:val="1"/>
                <w:color w:val="auto"/>
              </w:rPr>
              <w:t>Title</w:t>
            </w:r>
          </w:p>
        </w:tc>
        <w:tc>
          <w:tcPr>
            <w:tcW w:w="540" w:type="dxa"/>
            <w:vAlign w:val="bottom"/>
          </w:tcPr>
          <w:p>
            <w:pPr>
              <w:spacing w:after="0"/>
              <w:rPr>
                <w:sz w:val="11"/>
                <w:szCs w:val="11"/>
                <w:color w:val="auto"/>
              </w:rPr>
            </w:pPr>
          </w:p>
        </w:tc>
        <w:tc>
          <w:tcPr>
            <w:tcW w:w="700" w:type="dxa"/>
            <w:vAlign w:val="bottom"/>
            <w:gridSpan w:val="2"/>
          </w:tcPr>
          <w:p>
            <w:pPr>
              <w:ind w:left="100"/>
              <w:spacing w:after="0"/>
              <w:rPr>
                <w:sz w:val="20"/>
                <w:szCs w:val="20"/>
                <w:color w:val="auto"/>
              </w:rPr>
            </w:pPr>
            <w:r>
              <w:rPr>
                <w:rFonts w:ascii="Arial" w:cs="Arial" w:eastAsia="Arial" w:hAnsi="Arial"/>
                <w:sz w:val="10"/>
                <w:szCs w:val="10"/>
                <w:b w:val="1"/>
                <w:bCs w:val="1"/>
                <w:color w:val="auto"/>
              </w:rPr>
              <w:t>Shares</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Explanation of Responses:</w:t>
      </w:r>
    </w:p>
    <w:p>
      <w:pPr>
        <w:spacing w:after="0" w:line="46" w:lineRule="exact"/>
        <w:rPr>
          <w:sz w:val="20"/>
          <w:szCs w:val="20"/>
          <w:color w:val="auto"/>
        </w:rPr>
      </w:pPr>
    </w:p>
    <w:p>
      <w:pPr>
        <w:ind w:left="160" w:hanging="118"/>
        <w:spacing w:after="0"/>
        <w:tabs>
          <w:tab w:leader="none" w:pos="160"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The Securities being disposed are pursuant to a margin call.</w:t>
      </w:r>
    </w:p>
    <w:p>
      <w:pPr>
        <w:spacing w:after="0" w:line="40" w:lineRule="exact"/>
        <w:rPr>
          <w:rFonts w:ascii="Arial" w:cs="Arial" w:eastAsia="Arial" w:hAnsi="Arial"/>
          <w:sz w:val="11"/>
          <w:szCs w:val="11"/>
          <w:color w:val="008000"/>
        </w:rPr>
      </w:pPr>
    </w:p>
    <w:p>
      <w:pPr>
        <w:jc w:val="both"/>
        <w:ind w:left="40" w:right="140" w:firstLine="2"/>
        <w:spacing w:after="0" w:line="281" w:lineRule="auto"/>
        <w:tabs>
          <w:tab w:leader="none" w:pos="151" w:val="left"/>
        </w:tabs>
        <w:numPr>
          <w:ilvl w:val="0"/>
          <w:numId w:val="3"/>
        </w:numPr>
        <w:rPr>
          <w:rFonts w:ascii="Arial" w:cs="Arial" w:eastAsia="Arial" w:hAnsi="Arial"/>
          <w:sz w:val="10"/>
          <w:szCs w:val="10"/>
          <w:color w:val="008000"/>
        </w:rPr>
      </w:pPr>
      <w:r>
        <w:rPr>
          <w:rFonts w:ascii="Arial" w:cs="Arial" w:eastAsia="Arial" w:hAnsi="Arial"/>
          <w:sz w:val="10"/>
          <w:szCs w:val="10"/>
          <w:color w:val="008000"/>
        </w:rPr>
        <w:t>In addition to the Class A Non-Voting Common Stock owned by Mr. Cohen, the amount of securities beneficially owned by Mr. Cohen include 1,190,057 shares of and warrants for 4,074 of the Class B Voting Common Stock of the Company which is owned by MS Pawn Limited Partnership whose general partner is MS Pawn Corporation. Mr. Cohen owns all of the issued and outstanding stock of MS Pawn Corporation. Additionally, the amount of securities beneficially owned by Mr. Cohen includes warrants for 4,093 shares of Class A Non-Voting Common Stock held by MS Pawn Limited Partnership and warrants for 1,292 shares of Class A Non-Voting Common Stock held by Mr. Cohen.</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Remarks: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Arial" w:cs="Arial" w:eastAsia="Arial" w:hAnsi="Arial"/>
                <w:sz w:val="14"/>
                <w:szCs w:val="14"/>
                <w:color w:val="0000FF"/>
                <w:w w:val="93"/>
              </w:rPr>
              <w:t>/s/ Philip E. Cohen</w:t>
            </w:r>
          </w:p>
        </w:tc>
        <w:tc>
          <w:tcPr>
            <w:tcW w:w="880" w:type="dxa"/>
            <w:vAlign w:val="bottom"/>
          </w:tcPr>
          <w:p>
            <w:pPr>
              <w:spacing w:after="0"/>
              <w:rPr>
                <w:sz w:val="14"/>
                <w:szCs w:val="14"/>
                <w:color w:val="auto"/>
              </w:rPr>
            </w:pPr>
          </w:p>
        </w:tc>
        <w:tc>
          <w:tcPr>
            <w:tcW w:w="980" w:type="dxa"/>
            <w:vAlign w:val="bottom"/>
            <w:gridSpan w:val="2"/>
          </w:tcPr>
          <w:p>
            <w:pPr>
              <w:ind w:left="320"/>
              <w:spacing w:after="0"/>
              <w:rPr>
                <w:sz w:val="20"/>
                <w:szCs w:val="20"/>
                <w:color w:val="auto"/>
              </w:rPr>
            </w:pPr>
            <w:r>
              <w:rPr>
                <w:rFonts w:ascii="Arial" w:cs="Arial" w:eastAsia="Arial" w:hAnsi="Arial"/>
                <w:sz w:val="14"/>
                <w:szCs w:val="14"/>
                <w:color w:val="0000FF"/>
                <w:w w:val="91"/>
              </w:rPr>
              <w:t>05/24/2004</w:t>
            </w:r>
          </w:p>
        </w:tc>
      </w:tr>
      <w:tr>
        <w:trPr>
          <w:trHeight w:val="20"/>
        </w:trPr>
        <w:tc>
          <w:tcPr>
            <w:tcW w:w="68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190"/>
        </w:trPr>
        <w:tc>
          <w:tcPr>
            <w:tcW w:w="6840" w:type="dxa"/>
            <w:vAlign w:val="bottom"/>
          </w:tcPr>
          <w:p>
            <w:pPr>
              <w:spacing w:after="0"/>
              <w:rPr>
                <w:sz w:val="16"/>
                <w:szCs w:val="16"/>
                <w:color w:val="auto"/>
              </w:rPr>
            </w:pPr>
          </w:p>
        </w:tc>
        <w:tc>
          <w:tcPr>
            <w:tcW w:w="1980" w:type="dxa"/>
            <w:vAlign w:val="bottom"/>
            <w:gridSpan w:val="2"/>
          </w:tcPr>
          <w:p>
            <w:pPr>
              <w:spacing w:after="0"/>
              <w:rPr>
                <w:sz w:val="20"/>
                <w:szCs w:val="20"/>
                <w:color w:val="auto"/>
              </w:rPr>
            </w:pPr>
            <w:r>
              <w:rPr>
                <w:rFonts w:ascii="Arial" w:cs="Arial" w:eastAsia="Arial" w:hAnsi="Arial"/>
                <w:sz w:val="11"/>
                <w:szCs w:val="11"/>
                <w:color w:val="auto"/>
              </w:rPr>
              <w:t>** Signature of Reporting Person</w:t>
            </w:r>
          </w:p>
        </w:tc>
        <w:tc>
          <w:tcPr>
            <w:tcW w:w="980" w:type="dxa"/>
            <w:vAlign w:val="bottom"/>
            <w:gridSpan w:val="2"/>
          </w:tcPr>
          <w:p>
            <w:pPr>
              <w:ind w:left="320"/>
              <w:spacing w:after="0"/>
              <w:rPr>
                <w:sz w:val="20"/>
                <w:szCs w:val="20"/>
                <w:color w:val="auto"/>
              </w:rPr>
            </w:pPr>
            <w:r>
              <w:rPr>
                <w:rFonts w:ascii="Arial" w:cs="Arial" w:eastAsia="Arial" w:hAnsi="Arial"/>
                <w:sz w:val="11"/>
                <w:szCs w:val="11"/>
                <w:color w:val="auto"/>
              </w:rPr>
              <w:t>Date</w:t>
            </w:r>
          </w:p>
        </w:tc>
      </w:tr>
      <w:tr>
        <w:trPr>
          <w:trHeight w:val="167"/>
        </w:trPr>
        <w:tc>
          <w:tcPr>
            <w:tcW w:w="8820" w:type="dxa"/>
            <w:vAlign w:val="bottom"/>
            <w:gridSpan w:val="3"/>
          </w:tcPr>
          <w:p>
            <w:pPr>
              <w:spacing w:after="0"/>
              <w:rPr>
                <w:sz w:val="20"/>
                <w:szCs w:val="20"/>
                <w:color w:val="auto"/>
              </w:rPr>
            </w:pPr>
            <w:r>
              <w:rPr>
                <w:rFonts w:ascii="Arial" w:cs="Arial" w:eastAsia="Arial" w:hAnsi="Arial"/>
                <w:sz w:val="11"/>
                <w:szCs w:val="11"/>
                <w:color w:val="auto"/>
              </w:rPr>
              <w:t>Reminder: Report on a separate line for each class of securities beneficially owned directly or indirectly.</w:t>
            </w: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8820" w:type="dxa"/>
            <w:vAlign w:val="bottom"/>
            <w:gridSpan w:val="3"/>
          </w:tcPr>
          <w:p>
            <w:pPr>
              <w:spacing w:after="0"/>
              <w:rPr>
                <w:sz w:val="20"/>
                <w:szCs w:val="20"/>
                <w:color w:val="auto"/>
              </w:rPr>
            </w:pPr>
            <w:r>
              <w:rPr>
                <w:rFonts w:ascii="Arial" w:cs="Arial" w:eastAsia="Arial" w:hAnsi="Arial"/>
                <w:sz w:val="11"/>
                <w:szCs w:val="11"/>
                <w:color w:val="auto"/>
              </w:rPr>
              <w:t xml:space="preserve">* If the form is filed by more than one reporting person,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4 (b)(v).</w:t>
            </w: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8820" w:type="dxa"/>
            <w:vAlign w:val="bottom"/>
            <w:gridSpan w:val="3"/>
          </w:tcPr>
          <w:p>
            <w:pPr>
              <w:spacing w:after="0"/>
              <w:rPr>
                <w:sz w:val="20"/>
                <w:szCs w:val="20"/>
                <w:color w:val="auto"/>
              </w:rPr>
            </w:pPr>
            <w:r>
              <w:rPr>
                <w:rFonts w:ascii="Arial" w:cs="Arial" w:eastAsia="Arial" w:hAnsi="Arial"/>
                <w:sz w:val="11"/>
                <w:szCs w:val="11"/>
                <w:color w:val="auto"/>
              </w:rPr>
              <w:t xml:space="preserve">** 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w:t>
            </w: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8820" w:type="dxa"/>
            <w:vAlign w:val="bottom"/>
            <w:gridSpan w:val="3"/>
          </w:tcPr>
          <w:p>
            <w:pPr>
              <w:spacing w:after="0"/>
              <w:rPr>
                <w:sz w:val="20"/>
                <w:szCs w:val="20"/>
                <w:color w:val="auto"/>
              </w:rPr>
            </w:pPr>
            <w:r>
              <w:rPr>
                <w:rFonts w:ascii="Arial" w:cs="Arial" w:eastAsia="Arial" w:hAnsi="Arial"/>
                <w:sz w:val="11"/>
                <w:szCs w:val="11"/>
                <w:color w:val="auto"/>
              </w:rPr>
              <w:t xml:space="preserve">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8820" w:type="dxa"/>
            <w:vAlign w:val="bottom"/>
            <w:gridSpan w:val="3"/>
          </w:tcPr>
          <w:p>
            <w:pPr>
              <w:spacing w:after="0"/>
              <w:rPr>
                <w:sz w:val="20"/>
                <w:szCs w:val="20"/>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r>
    </w:tbl>
    <w:p>
      <w:pPr>
        <w:sectPr>
          <w:pgSz w:w="11900" w:h="16838" w:orient="portrait"/>
          <w:cols w:equalWidth="0" w:num="1">
            <w:col w:w="11460"/>
          </w:cols>
          <w:pgMar w:left="220" w:top="210" w:right="219" w:bottom="1440" w:gutter="0" w:footer="0" w:header="0"/>
          <w:type w:val="continuous"/>
        </w:sectPr>
      </w:pPr>
    </w:p>
    <w:bookmarkStart w:id="1" w:name="page2"/>
    <w:bookmarkEnd w:id="1"/>
    <w:p>
      <w:pPr>
        <w:spacing w:after="0" w:line="19"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LIMITED POWER OF ATTORNEY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 REPORTING OBLIGATIONS</w:t>
      </w:r>
    </w:p>
    <w:p>
      <w:pPr>
        <w:spacing w:after="0" w:line="200" w:lineRule="exact"/>
        <w:rPr>
          <w:sz w:val="20"/>
          <w:szCs w:val="20"/>
          <w:color w:val="auto"/>
        </w:rPr>
      </w:pPr>
    </w:p>
    <w:p>
      <w:pPr>
        <w:spacing w:after="0" w:line="309" w:lineRule="exact"/>
        <w:rPr>
          <w:sz w:val="20"/>
          <w:szCs w:val="20"/>
          <w:color w:val="auto"/>
        </w:rPr>
      </w:pPr>
    </w:p>
    <w:p>
      <w:pPr>
        <w:ind w:right="5020" w:firstLine="694"/>
        <w:spacing w:after="0" w:line="253" w:lineRule="auto"/>
        <w:rPr>
          <w:sz w:val="20"/>
          <w:szCs w:val="20"/>
          <w:color w:val="auto"/>
        </w:rPr>
      </w:pPr>
      <w:r>
        <w:rPr>
          <w:rFonts w:ascii="Courier New" w:cs="Courier New" w:eastAsia="Courier New" w:hAnsi="Courier New"/>
          <w:sz w:val="14"/>
          <w:szCs w:val="14"/>
          <w:color w:val="auto"/>
        </w:rPr>
        <w:t>Known all by these presents, that the undersigned hereby makes, constitutes and appoints Laura Jones and Connie Kondik, individually and with the authority to act independently of each other, as the undersigned's true and lawful attorneys-in-fact, with full power and authority as hereinafter described on behalf of and in the name, place and stead of the undersigned to:</w:t>
      </w:r>
    </w:p>
    <w:p>
      <w:pPr>
        <w:spacing w:after="0" w:line="165" w:lineRule="exact"/>
        <w:rPr>
          <w:sz w:val="20"/>
          <w:szCs w:val="20"/>
          <w:color w:val="auto"/>
        </w:rPr>
      </w:pPr>
    </w:p>
    <w:p>
      <w:pPr>
        <w:ind w:left="1400" w:hanging="697"/>
        <w:spacing w:after="0"/>
        <w:tabs>
          <w:tab w:leader="none" w:pos="140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prepare, execute, acknowledge, deliver and file</w:t>
      </w:r>
    </w:p>
    <w:p>
      <w:pPr>
        <w:spacing w:after="0" w:line="8" w:lineRule="exact"/>
        <w:rPr>
          <w:sz w:val="20"/>
          <w:szCs w:val="20"/>
          <w:color w:val="auto"/>
        </w:rPr>
      </w:pPr>
    </w:p>
    <w:p>
      <w:pPr>
        <w:ind w:right="5100"/>
        <w:spacing w:after="0" w:line="253" w:lineRule="auto"/>
        <w:rPr>
          <w:sz w:val="20"/>
          <w:szCs w:val="20"/>
          <w:color w:val="auto"/>
        </w:rPr>
      </w:pPr>
      <w:r>
        <w:rPr>
          <w:rFonts w:ascii="Courier New" w:cs="Courier New" w:eastAsia="Courier New" w:hAnsi="Courier New"/>
          <w:sz w:val="14"/>
          <w:szCs w:val="14"/>
          <w:color w:val="auto"/>
        </w:rPr>
        <w:t>Forms 3, 4, and 5 (including any amendments thereto) with respect to the securities of EZCORP, Inc., a Delaware corporation (the "Company"), with the United States Securities and Exchange Commission, any national securities exchanges and the Company, as considered necessary or advisable under Section 16(a) of the Securities Exchange Act of 1934 and the rules and regulations promulgated thereunder, as amended from time to time (the "Exchange Act");</w:t>
      </w:r>
    </w:p>
    <w:p>
      <w:pPr>
        <w:spacing w:after="0" w:line="165" w:lineRule="exact"/>
        <w:rPr>
          <w:sz w:val="20"/>
          <w:szCs w:val="20"/>
          <w:color w:val="auto"/>
        </w:rPr>
      </w:pPr>
    </w:p>
    <w:p>
      <w:pPr>
        <w:ind w:left="1400" w:hanging="697"/>
        <w:spacing w:after="0"/>
        <w:tabs>
          <w:tab w:leader="none" w:pos="14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seek or obtain, as the undersigned's</w:t>
      </w:r>
    </w:p>
    <w:p>
      <w:pPr>
        <w:spacing w:after="0" w:line="8" w:lineRule="exact"/>
        <w:rPr>
          <w:sz w:val="20"/>
          <w:szCs w:val="20"/>
          <w:color w:val="auto"/>
        </w:rPr>
      </w:pPr>
    </w:p>
    <w:p>
      <w:pPr>
        <w:ind w:right="5020"/>
        <w:spacing w:after="0" w:line="254" w:lineRule="auto"/>
        <w:rPr>
          <w:sz w:val="20"/>
          <w:szCs w:val="20"/>
          <w:color w:val="auto"/>
        </w:rPr>
      </w:pPr>
      <w:r>
        <w:rPr>
          <w:rFonts w:ascii="Courier New" w:cs="Courier New" w:eastAsia="Courier New" w:hAnsi="Courier New"/>
          <w:sz w:val="14"/>
          <w:szCs w:val="14"/>
          <w:color w:val="auto"/>
        </w:rPr>
        <w:t>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329" w:lineRule="exact"/>
        <w:rPr>
          <w:sz w:val="20"/>
          <w:szCs w:val="20"/>
          <w:color w:val="auto"/>
        </w:rPr>
      </w:pPr>
    </w:p>
    <w:p>
      <w:pPr>
        <w:ind w:right="4760" w:firstLine="703"/>
        <w:spacing w:after="0" w:line="255" w:lineRule="auto"/>
        <w:tabs>
          <w:tab w:leader="none" w:pos="1389"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 any and all other acts which in the discretion of such attorney-in-fact are necessary or desirable for and on behalf of the undersigned in connection with the foregoing.</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undersigned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acknowledges that:</w:t>
      </w:r>
    </w:p>
    <w:p>
      <w:pPr>
        <w:spacing w:after="0" w:line="175" w:lineRule="exact"/>
        <w:rPr>
          <w:sz w:val="20"/>
          <w:szCs w:val="20"/>
          <w:color w:val="auto"/>
        </w:rPr>
      </w:pPr>
    </w:p>
    <w:p>
      <w:pPr>
        <w:ind w:left="1400" w:hanging="697"/>
        <w:spacing w:after="0"/>
        <w:tabs>
          <w:tab w:leader="none" w:pos="140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Power of Attorney authorizes, but does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require, such attorney-in-fact to act in their discretion 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provided to such attorney-in-fact without independent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verification of such information;</w:t>
      </w:r>
    </w:p>
    <w:p>
      <w:pPr>
        <w:spacing w:after="0" w:line="175" w:lineRule="exact"/>
        <w:rPr>
          <w:sz w:val="20"/>
          <w:szCs w:val="20"/>
          <w:color w:val="auto"/>
        </w:rPr>
      </w:pPr>
    </w:p>
    <w:p>
      <w:pPr>
        <w:ind w:left="1400" w:hanging="697"/>
        <w:spacing w:after="0"/>
        <w:tabs>
          <w:tab w:leader="none" w:pos="140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documents prepared and/or</w:t>
      </w:r>
    </w:p>
    <w:p>
      <w:pPr>
        <w:spacing w:after="0" w:line="8" w:lineRule="exact"/>
        <w:rPr>
          <w:sz w:val="20"/>
          <w:szCs w:val="20"/>
          <w:color w:val="auto"/>
        </w:rPr>
      </w:pPr>
    </w:p>
    <w:p>
      <w:pPr>
        <w:ind w:right="5100"/>
        <w:spacing w:after="0" w:line="254" w:lineRule="auto"/>
        <w:rPr>
          <w:sz w:val="20"/>
          <w:szCs w:val="20"/>
          <w:color w:val="auto"/>
        </w:rPr>
      </w:pPr>
      <w:r>
        <w:rPr>
          <w:rFonts w:ascii="Courier New" w:cs="Courier New" w:eastAsia="Courier New" w:hAnsi="Courier New"/>
          <w:sz w:val="14"/>
          <w:szCs w:val="14"/>
          <w:color w:val="auto"/>
        </w:rPr>
        <w:t>executed by such attorney-in-fact on behalf of the undersigned pursuant to this Power of Attorney will be in such form and will contain such information and disclosure as such attorney-in-fact, in his or her discretion, deems necessary or desirable;</w:t>
      </w:r>
    </w:p>
    <w:p>
      <w:pPr>
        <w:spacing w:after="0" w:line="163" w:lineRule="exact"/>
        <w:rPr>
          <w:sz w:val="20"/>
          <w:szCs w:val="20"/>
          <w:color w:val="auto"/>
        </w:rPr>
      </w:pPr>
    </w:p>
    <w:p>
      <w:pPr>
        <w:ind w:left="1400" w:hanging="697"/>
        <w:spacing w:after="0"/>
        <w:tabs>
          <w:tab w:leader="none" w:pos="14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w:t>
      </w:r>
    </w:p>
    <w:p>
      <w:pPr>
        <w:spacing w:after="0" w:line="8" w:lineRule="exact"/>
        <w:rPr>
          <w:sz w:val="20"/>
          <w:szCs w:val="20"/>
          <w:color w:val="auto"/>
        </w:rPr>
      </w:pPr>
    </w:p>
    <w:p>
      <w:pPr>
        <w:ind w:right="5020"/>
        <w:spacing w:after="0" w:line="254" w:lineRule="auto"/>
        <w:rPr>
          <w:sz w:val="20"/>
          <w:szCs w:val="20"/>
          <w:color w:val="auto"/>
        </w:rPr>
      </w:pPr>
      <w:r>
        <w:rPr>
          <w:rFonts w:ascii="Courier New" w:cs="Courier New" w:eastAsia="Courier New" w:hAnsi="Courier New"/>
          <w:sz w:val="14"/>
          <w:szCs w:val="14"/>
          <w:color w:val="auto"/>
        </w:rPr>
        <w:t>such attorney-in-fact assumes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 and</w:t>
      </w:r>
    </w:p>
    <w:p>
      <w:pPr>
        <w:spacing w:after="0" w:line="329" w:lineRule="exact"/>
        <w:rPr>
          <w:sz w:val="20"/>
          <w:szCs w:val="20"/>
          <w:color w:val="auto"/>
        </w:rPr>
      </w:pPr>
    </w:p>
    <w:p>
      <w:pPr>
        <w:ind w:right="4940" w:firstLine="703"/>
        <w:spacing w:after="0" w:line="254" w:lineRule="auto"/>
        <w:tabs>
          <w:tab w:leader="none" w:pos="1389"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Power of Attorney does not relieve the undersigned from responsibility for compliance with the undersigned's obligations under the Exchange Act, including without limitation the reporting requirements under Section 16 of the Exchange Act.</w:t>
      </w:r>
    </w:p>
    <w:p>
      <w:pPr>
        <w:spacing w:after="0" w:line="16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The undersigned hereby gives and</w:t>
      </w:r>
    </w:p>
    <w:p>
      <w:pPr>
        <w:spacing w:after="0" w:line="8" w:lineRule="exact"/>
        <w:rPr>
          <w:sz w:val="20"/>
          <w:szCs w:val="20"/>
          <w:color w:val="auto"/>
        </w:rPr>
      </w:pPr>
    </w:p>
    <w:p>
      <w:pPr>
        <w:ind w:right="5200"/>
        <w:spacing w:after="0" w:line="253" w:lineRule="auto"/>
        <w:rPr>
          <w:sz w:val="20"/>
          <w:szCs w:val="20"/>
          <w:color w:val="auto"/>
        </w:rPr>
      </w:pPr>
      <w:r>
        <w:rPr>
          <w:rFonts w:ascii="Courier New" w:cs="Courier New" w:eastAsia="Courier New" w:hAnsi="Courier New"/>
          <w:sz w:val="14"/>
          <w:szCs w:val="14"/>
          <w:color w:val="auto"/>
        </w:rPr>
        <w:t>grants the foregoing attorney-in-fact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such attorney-in-fact of, for and on behalf of the undersigned, shall lawfully do or cause to be done by virtue of this Limited Power of Attorney.</w:t>
      </w:r>
    </w:p>
    <w:p>
      <w:pPr>
        <w:spacing w:after="0" w:line="16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This Power of Attorney shall remain in</w:t>
      </w:r>
    </w:p>
    <w:p>
      <w:pPr>
        <w:spacing w:after="0" w:line="8" w:lineRule="exact"/>
        <w:rPr>
          <w:sz w:val="20"/>
          <w:szCs w:val="20"/>
          <w:color w:val="auto"/>
        </w:rPr>
      </w:pPr>
    </w:p>
    <w:p>
      <w:pPr>
        <w:ind w:right="5100"/>
        <w:spacing w:after="0" w:line="258" w:lineRule="auto"/>
        <w:rPr>
          <w:sz w:val="20"/>
          <w:szCs w:val="20"/>
          <w:color w:val="auto"/>
        </w:rPr>
      </w:pPr>
      <w:r>
        <w:rPr>
          <w:rFonts w:ascii="Courier New" w:cs="Courier New" w:eastAsia="Courier New" w:hAnsi="Courier New"/>
          <w:sz w:val="14"/>
          <w:szCs w:val="14"/>
          <w:color w:val="auto"/>
        </w:rPr>
        <w:t>full force and effect until revoked by the undersigned in a signed writing delivered to such attorney-in-fact.</w:t>
      </w:r>
    </w:p>
    <w:p>
      <w:pPr>
        <w:spacing w:after="0" w:line="160"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IN WITNESS WHEREOF,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undersigned has caused this Power of Attorney to be executed as of this 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day of May, 2004.</w:t>
      </w:r>
    </w:p>
    <w:p>
      <w:pPr>
        <w:sectPr>
          <w:pgSz w:w="11900" w:h="16858" w:orient="portrait"/>
          <w:cols w:equalWidth="0" w:num="1">
            <w:col w:w="11540"/>
          </w:cols>
          <w:pgMar w:left="220" w:top="141" w:right="1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Philip E. Cohen</w:t>
      </w:r>
    </w:p>
    <w:p>
      <w:pPr>
        <w:spacing w:after="0" w:line="175" w:lineRule="exact"/>
        <w:rPr>
          <w:sz w:val="20"/>
          <w:szCs w:val="20"/>
          <w:color w:val="auto"/>
        </w:rPr>
      </w:pPr>
    </w:p>
    <w:p>
      <w:pPr>
        <w:sectPr>
          <w:pgSz w:w="11900" w:h="16858" w:orient="portrait"/>
          <w:cols w:equalWidth="0" w:num="2">
            <w:col w:w="3460" w:space="720"/>
            <w:col w:w="7360"/>
          </w:cols>
          <w:pgMar w:left="220" w:top="141"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STATE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TEXAS</w:t>
      </w:r>
    </w:p>
    <w:p>
      <w:pPr>
        <w:sectPr>
          <w:pgSz w:w="11900" w:h="16858" w:orient="portrait"/>
          <w:cols w:equalWidth="0" w:num="1">
            <w:col w:w="11540"/>
          </w:cols>
          <w:pgMar w:left="220" w:top="141" w:right="139" w:bottom="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COUNTY OF</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TRAVIS</w:t>
      </w:r>
    </w:p>
    <w:p>
      <w:pPr>
        <w:spacing w:after="0" w:line="175" w:lineRule="exact"/>
        <w:rPr>
          <w:sz w:val="20"/>
          <w:szCs w:val="20"/>
          <w:color w:val="auto"/>
        </w:rPr>
      </w:pPr>
    </w:p>
    <w:p>
      <w:pPr>
        <w:sectPr>
          <w:pgSz w:w="11900" w:h="16858" w:orient="portrait"/>
          <w:cols w:equalWidth="0" w:num="2">
            <w:col w:w="800" w:space="600"/>
            <w:col w:w="10140"/>
          </w:cols>
          <w:pgMar w:left="220" w:top="141" w:right="139" w:bottom="0" w:gutter="0" w:footer="0" w:header="0"/>
          <w:type w:val="continuous"/>
        </w:sectPr>
      </w:pPr>
    </w:p>
    <w:p>
      <w:pPr>
        <w:ind w:left="700"/>
        <w:spacing w:after="0"/>
        <w:rPr>
          <w:sz w:val="20"/>
          <w:szCs w:val="20"/>
          <w:color w:val="auto"/>
        </w:rPr>
      </w:pPr>
      <w:r>
        <w:rPr>
          <w:rFonts w:ascii="Courier New" w:cs="Courier New" w:eastAsia="Courier New" w:hAnsi="Courier New"/>
          <w:sz w:val="14"/>
          <w:szCs w:val="14"/>
          <w:color w:val="auto"/>
        </w:rPr>
        <w:t>On this 17 day of May,</w:t>
      </w:r>
    </w:p>
    <w:p>
      <w:pPr>
        <w:spacing w:after="0" w:line="8" w:lineRule="exact"/>
        <w:rPr>
          <w:sz w:val="20"/>
          <w:szCs w:val="20"/>
          <w:color w:val="auto"/>
        </w:rPr>
      </w:pPr>
    </w:p>
    <w:p>
      <w:pPr>
        <w:jc w:val="both"/>
        <w:ind w:right="5100"/>
        <w:spacing w:after="0" w:line="258" w:lineRule="auto"/>
        <w:rPr>
          <w:sz w:val="20"/>
          <w:szCs w:val="20"/>
          <w:color w:val="auto"/>
        </w:rPr>
      </w:pPr>
      <w:r>
        <w:rPr>
          <w:rFonts w:ascii="Courier New" w:cs="Courier New" w:eastAsia="Courier New" w:hAnsi="Courier New"/>
          <w:sz w:val="14"/>
          <w:szCs w:val="14"/>
          <w:color w:val="auto"/>
        </w:rPr>
        <w:t>2004, Philip E. Cohen personally appeared before me, and acknowledged that s/he executed the foregoing instrument for the purposes therein contained.</w:t>
      </w:r>
    </w:p>
    <w:p>
      <w:pPr>
        <w:spacing w:after="0" w:line="32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IN WITNESS WHEREOF, I have hereunto set my hand and official seal.</w:t>
      </w:r>
    </w:p>
    <w:p>
      <w:pPr>
        <w:spacing w:after="0" w:line="200" w:lineRule="exact"/>
        <w:rPr>
          <w:sz w:val="20"/>
          <w:szCs w:val="20"/>
          <w:color w:val="auto"/>
        </w:rPr>
      </w:pPr>
    </w:p>
    <w:p>
      <w:pPr>
        <w:spacing w:after="0" w:line="309" w:lineRule="exact"/>
        <w:rPr>
          <w:sz w:val="20"/>
          <w:szCs w:val="20"/>
          <w:color w:val="auto"/>
        </w:rPr>
      </w:pPr>
    </w:p>
    <w:p>
      <w:pPr>
        <w:ind w:left="7640"/>
        <w:spacing w:after="0"/>
        <w:tabs>
          <w:tab w:leader="none" w:pos="11280" w:val="left"/>
        </w:tabs>
        <w:rPr>
          <w:sz w:val="20"/>
          <w:szCs w:val="20"/>
          <w:color w:val="auto"/>
        </w:rPr>
      </w:pPr>
      <w:r>
        <w:rPr>
          <w:rFonts w:ascii="Courier New" w:cs="Courier New" w:eastAsia="Courier New" w:hAnsi="Courier New"/>
          <w:sz w:val="13"/>
          <w:szCs w:val="13"/>
          <w:color w:val="auto"/>
        </w:rPr>
        <w:t>_________________________________</w:t>
      </w:r>
      <w:r>
        <w:rPr>
          <w:sz w:val="20"/>
          <w:szCs w:val="20"/>
          <w:color w:val="auto"/>
        </w:rPr>
        <w:tab/>
      </w:r>
      <w:r>
        <w:rPr>
          <w:rFonts w:ascii="Courier New" w:cs="Courier New" w:eastAsia="Courier New" w:hAnsi="Courier New"/>
          <w:sz w:val="13"/>
          <w:szCs w:val="13"/>
          <w:color w:val="auto"/>
        </w:rPr>
        <w:t>/s/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Virginia D. Dodson</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Notary Public</w:t>
      </w:r>
    </w:p>
    <w:p>
      <w:pPr>
        <w:sectPr>
          <w:pgSz w:w="11900" w:h="16858" w:orient="portrait"/>
          <w:cols w:equalWidth="0" w:num="1">
            <w:col w:w="11540"/>
          </w:cols>
          <w:pgMar w:left="220" w:top="141" w:right="139"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4"/>
          <w:szCs w:val="14"/>
          <w:color w:val="auto"/>
        </w:rPr>
        <w:t>__________________________________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Printed Name of Notary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8/31/2005</w:t>
      </w:r>
    </w:p>
    <w:p>
      <w:pPr>
        <w:spacing w:after="0" w:line="8" w:lineRule="exact"/>
        <w:rPr>
          <w:sz w:val="20"/>
          <w:szCs w:val="20"/>
          <w:color w:val="auto"/>
        </w:rPr>
      </w:pPr>
    </w:p>
    <w:p>
      <w:pPr>
        <w:ind w:left="4180"/>
        <w:spacing w:after="0"/>
        <w:tabs>
          <w:tab w:leader="none" w:pos="5980" w:val="left"/>
        </w:tabs>
        <w:rPr>
          <w:sz w:val="20"/>
          <w:szCs w:val="20"/>
          <w:color w:val="auto"/>
        </w:rPr>
      </w:pPr>
      <w:r>
        <w:rPr>
          <w:rFonts w:ascii="Courier New" w:cs="Courier New" w:eastAsia="Courier New" w:hAnsi="Courier New"/>
          <w:sz w:val="14"/>
          <w:szCs w:val="14"/>
          <w:color w:val="auto"/>
        </w:rPr>
        <w:t>Commission expires:</w:t>
        <w:tab/>
        <w:t>_________________</w:t>
      </w:r>
    </w:p>
    <w:sectPr>
      <w:pgSz w:w="11900" w:h="16838" w:orient="portrait"/>
      <w:cols w:equalWidth="0" w:num="1">
        <w:col w:w="10239"/>
      </w:cols>
      <w:pgMar w:left="220" w:top="4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6"/>
    </w:lvl>
  </w:abstractNum>
  <w:abstractNum w:abstractNumId="1">
    <w:nsid w:val="507ED7AB"/>
    <w:multiLevelType w:val="hybridMultilevel"/>
    <w:lvl w:ilvl="0">
      <w:lvlJc w:val="left"/>
      <w:lvlText w:val="%1."/>
      <w:numFmt w:val="decimal"/>
      <w:start w:val="5"/>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2"/>
    </w:lvl>
  </w:abstractNum>
  <w:abstractNum w:abstractNumId="5">
    <w:nsid w:val="7545E146"/>
    <w:multiLevelType w:val="hybridMultilevel"/>
    <w:lvl w:ilvl="0">
      <w:lvlJc w:val="left"/>
      <w:lvlText w:val="(%1)"/>
      <w:numFmt w:val="decimal"/>
      <w:start w:val="3"/>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2"/>
    </w:lvl>
  </w:abstractNum>
  <w:abstractNum w:abstractNumId="8">
    <w:nsid w:val="12200854"/>
    <w:multiLevelType w:val="hybridMultilevel"/>
    <w:lvl w:ilvl="0">
      <w:lvlJc w:val="left"/>
      <w:lvlText w:val="(%1)"/>
      <w:numFmt w:val="decimal"/>
      <w:start w:val="3"/>
    </w:lvl>
  </w:abstractNum>
  <w:abstractNum w:abstractNumId="9">
    <w:nsid w:val="4DB127F8"/>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54645" TargetMode="External"/><Relationship Id="rId13"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2020-02-14T11:51:49Z</dcterms:created>
  <dcterms:modified xsi:type="dcterms:W3CDTF">2020-02-14T11:51:49Z</dcterms:modified>
</cp:coreProperties>
</file>