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EZCORP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#302301106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110,782</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2,689,932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2,689,932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5.186%</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2,689,932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2,689,932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5.186%</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EZCORP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2500 Bee Cave Rd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1, Suite 200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Rollingwood, TX 78746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CLASS A 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302301106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2,689,932</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5.186%</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110,782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2,689,932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CLASS A COMMON STOCK of EZCORP INC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339" w:right="1440" w:bottom="7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2020-01-19T14:27:06Z</dcterms:created>
  <dcterms:modified xsi:type="dcterms:W3CDTF">2020-01-19T14:27:06Z</dcterms:modified>
</cp:coreProperties>
</file>