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Tillett Gary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2027 Annual Meeting of Stockholders (but no later than March 31, 2027).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25, 2026.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Gary L. Tillett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2026-03-30T12:00:58Z</dcterms:created>
  <dcterms:modified xsi:type="dcterms:W3CDTF">2026-03-30T12:00:58Z</dcterms:modified>
</cp:coreProperties>
</file>