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CHISM DANIEL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0.6667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0.6667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0.6667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10/02/2005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10/02/2010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1998 Plan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0.6667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1998 Plan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8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total Non-Derivative Securities currently held by Reporting Person reflects the increase in the number of shares resulting from EZCORP's 3-for-1 stock split announed on November 9, 2006.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2020-02-03T09:45:30Z</dcterms:created>
  <dcterms:modified xsi:type="dcterms:W3CDTF">2020-02-03T09:45:30Z</dcterms:modified>
</cp:coreProperties>
</file>