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4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M&amp;A and Funding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78,948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449,308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29,488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419,820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25,679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394,141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387,891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78,948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78,948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99,901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15,789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15,789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4.98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84,112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-4096385</wp:posOffset>
            </wp:positionV>
            <wp:extent cx="7034530" cy="4233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423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award.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forfeited on December 14, 2020 due to failure to achieve performance goals.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December 14, 2020 due to failure to achieve performance goals.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1270</wp:posOffset>
            </wp:positionV>
            <wp:extent cx="1315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0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477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2020-12-17T12:38:40Z</dcterms:created>
  <dcterms:modified xsi:type="dcterms:W3CDTF">2020-12-17T12:38:40Z</dcterms:modified>
</cp:coreProperties>
</file>