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Romo Rodrigo</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3"/>
        <w:spacing w:after="0"/>
        <w:rPr>
          <w:sz w:val="20"/>
          <w:szCs w:val="20"/>
          <w:color w:val="auto"/>
        </w:rPr>
      </w:pPr>
      <w:r>
        <w:rPr>
          <w:rFonts w:ascii="Arial" w:cs="Arial" w:eastAsia="Arial" w:hAnsi="Arial"/>
          <w:sz w:val="17"/>
          <w:szCs w:val="17"/>
          <w:color w:val="0000FF"/>
        </w:rPr>
        <w:t>Pres/Dir Gen Empeno Facil</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20,700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20,700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20,700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885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2020-01-26T02:30:49Z</dcterms:created>
  <dcterms:modified xsi:type="dcterms:W3CDTF">2020-01-26T02:30:49Z</dcterms:modified>
</cp:coreProperties>
</file>