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740"/>
              <w:spacing w:after="0"/>
              <w:rPr>
                <w:rFonts w:ascii="Arial" w:cs="Arial" w:eastAsia="Arial" w:hAnsi="Arial"/>
                <w:sz w:val="22"/>
                <w:szCs w:val="22"/>
                <w:color w:val="0000EE"/>
                <w:w w:val="88"/>
              </w:rPr>
            </w:pPr>
            <w:hyperlink r:id="rId11">
              <w:r>
                <w:rPr>
                  <w:rFonts w:ascii="Arial" w:cs="Arial" w:eastAsia="Arial" w:hAnsi="Arial"/>
                  <w:sz w:val="22"/>
                  <w:szCs w:val="22"/>
                  <w:color w:val="0000EE"/>
                  <w:w w:val="88"/>
                </w:rPr>
                <w:t>Wedin Jacob Gustaf Lennart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8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10/08/2015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22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2500 BEE CAVE ROAD</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BLDG. 1, SUITE 200</w:t>
            </w: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1100" w:type="dxa"/>
            <w:vAlign w:val="bottom"/>
          </w:tcPr>
          <w:p>
            <w:pPr>
              <w:ind w:left="220"/>
              <w:spacing w:after="0"/>
              <w:rPr>
                <w:sz w:val="20"/>
                <w:szCs w:val="20"/>
                <w:color w:val="auto"/>
              </w:rPr>
            </w:pPr>
            <w:r>
              <w:rPr>
                <w:rFonts w:ascii="Arial" w:cs="Arial" w:eastAsia="Arial" w:hAnsi="Arial"/>
                <w:sz w:val="18"/>
                <w:szCs w:val="18"/>
                <w:color w:val="0000FF"/>
              </w:rPr>
              <w:t>TX</w:t>
            </w:r>
          </w:p>
        </w:tc>
        <w:tc>
          <w:tcPr>
            <w:tcW w:w="1240" w:type="dxa"/>
            <w:vAlign w:val="bottom"/>
          </w:tcPr>
          <w:p>
            <w:pPr>
              <w:ind w:left="200"/>
              <w:spacing w:after="0"/>
              <w:rPr>
                <w:sz w:val="20"/>
                <w:szCs w:val="20"/>
                <w:color w:val="auto"/>
              </w:rPr>
            </w:pPr>
            <w:r>
              <w:rPr>
                <w:rFonts w:ascii="Arial" w:cs="Arial" w:eastAsia="Arial" w:hAnsi="Arial"/>
                <w:sz w:val="18"/>
                <w:szCs w:val="18"/>
                <w:color w:val="0000FF"/>
              </w:rPr>
              <w:t>78746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6"/>
          <w:szCs w:val="16"/>
          <w:color w:val="0000FF"/>
        </w:rPr>
        <w:t>Chief Product &amp; Process Office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 Securities Beneficially Held</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an Officer.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7"/>
              </w:rPr>
              <w:t>/s/ Carrie Putnam</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10/19/2015</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35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undersigned's hereby makes, constitutes and appoints Thomas H. Welch, Jr., Ellen Bryant and Carrie Putnam as the undersigned's true and lawful attorney-in-fact, with full power and authority as hereinafter described on behalf of and in the name, place and stead of the undersigned to:</w:t>
      </w:r>
    </w:p>
    <w:p>
      <w:pPr>
        <w:spacing w:after="0" w:line="209" w:lineRule="exact"/>
        <w:rPr>
          <w:sz w:val="20"/>
          <w:szCs w:val="20"/>
          <w:color w:val="auto"/>
        </w:rPr>
      </w:pPr>
    </w:p>
    <w:p>
      <w:pPr>
        <w:ind w:right="13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(the "Exchange Act");</w:t>
      </w:r>
    </w:p>
    <w:p>
      <w:pPr>
        <w:spacing w:after="0" w:line="207" w:lineRule="exact"/>
        <w:rPr>
          <w:rFonts w:ascii="Courier New" w:cs="Courier New" w:eastAsia="Courier New" w:hAnsi="Courier New"/>
          <w:sz w:val="18"/>
          <w:szCs w:val="18"/>
          <w:color w:val="auto"/>
        </w:rPr>
      </w:pPr>
    </w:p>
    <w:p>
      <w:pPr>
        <w:ind w:right="13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w:t>
      </w: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information to the undersigned and approves and ratifies any such release of information; and</w:t>
      </w:r>
    </w:p>
    <w:p>
      <w:pPr>
        <w:spacing w:after="0" w:line="202"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319" w:firstLine="8"/>
        <w:spacing w:after="0" w:line="279"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authorizes, but does not require, such attorney-in-fact to act in their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3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7"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 Jacob Wedin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On this 19th day of October, 2015, Jacob Wedin personally appeared before me, and acknowledged that s/he executed the foregoing instrument for the purposes</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therein contained.</w:t>
      </w:r>
    </w:p>
    <w:p>
      <w:pPr>
        <w:spacing w:after="0" w:line="20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Carrie Putnam</w:t>
      </w:r>
    </w:p>
    <w:p>
      <w:pPr>
        <w:ind w:left="4320"/>
        <w:spacing w:after="0" w:line="238" w:lineRule="auto"/>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 Commission Expires: 1/27/2019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103"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2020-01-22T10:37:39Z</dcterms:created>
  <dcterms:modified xsi:type="dcterms:W3CDTF">2020-01-22T10:37:39Z</dcterms:modified>
</cp:coreProperties>
</file>