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0001769629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EZCORP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000-19424</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2500 BEE CAVE ROAD</w:t>
              <w:br/>
              <w:t>BUILDING 1, SUITE 200</w:t>
              <w:br/>
              <w:t>ROLLINGWOOD</w:t>
              <w:br/>
              <w:t xml:space="preserve">TEXAS </w:t>
              <w:br/>
              <w:t>78746</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5123143325</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Sajnani Sunil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804"/>
        <w:gridCol w:w="1111"/>
        <w:gridCol w:w="1316"/>
        <w:gridCol w:w="1500"/>
        <w:gridCol w:w="1536"/>
        <w:gridCol w:w="1348"/>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804" w:type="dxa"/>
            <w:tcBorders/>
            <w:vAlign w:val="center"/>
          </w:tcPr>
          <w:p>
            <w:pPr>
              <w:pStyle w:val="TableHeading"/>
              <w:suppressLineNumbers/>
              <w:bidi w:val="0"/>
              <w:spacing w:before="0" w:after="283"/>
              <w:jc w:val="center"/>
              <w:rPr/>
            </w:pPr>
            <w:r>
              <w:rPr/>
              <w:t>Name and Address of the Broker</w:t>
            </w:r>
          </w:p>
        </w:tc>
        <w:tc>
          <w:tcPr>
            <w:tcW w:w="1111" w:type="dxa"/>
            <w:tcBorders/>
            <w:vAlign w:val="center"/>
          </w:tcPr>
          <w:p>
            <w:pPr>
              <w:pStyle w:val="TableHeading"/>
              <w:suppressLineNumbers/>
              <w:bidi w:val="0"/>
              <w:spacing w:before="0" w:after="283"/>
              <w:jc w:val="center"/>
              <w:rPr/>
            </w:pPr>
            <w:r>
              <w:rPr/>
              <w:t>Number of Shares or Other Units To Be Sold</w:t>
            </w:r>
          </w:p>
        </w:tc>
        <w:tc>
          <w:tcPr>
            <w:tcW w:w="1316" w:type="dxa"/>
            <w:tcBorders/>
            <w:vAlign w:val="center"/>
          </w:tcPr>
          <w:p>
            <w:pPr>
              <w:pStyle w:val="TableHeading"/>
              <w:suppressLineNumbers/>
              <w:bidi w:val="0"/>
              <w:spacing w:before="0" w:after="283"/>
              <w:jc w:val="center"/>
              <w:rPr/>
            </w:pPr>
            <w:r>
              <w:rPr/>
              <w:t>Aggregate Market Value</w:t>
            </w:r>
          </w:p>
        </w:tc>
        <w:tc>
          <w:tcPr>
            <w:tcW w:w="1500" w:type="dxa"/>
            <w:tcBorders/>
            <w:vAlign w:val="center"/>
          </w:tcPr>
          <w:p>
            <w:pPr>
              <w:pStyle w:val="TableHeading"/>
              <w:suppressLineNumbers/>
              <w:bidi w:val="0"/>
              <w:spacing w:before="0" w:after="283"/>
              <w:jc w:val="center"/>
              <w:rPr/>
            </w:pPr>
            <w:r>
              <w:rPr/>
              <w:t>Number of Shares or Other Units Outstanding</w:t>
            </w:r>
          </w:p>
        </w:tc>
        <w:tc>
          <w:tcPr>
            <w:tcW w:w="1536" w:type="dxa"/>
            <w:tcBorders/>
            <w:vAlign w:val="center"/>
          </w:tcPr>
          <w:p>
            <w:pPr>
              <w:pStyle w:val="TableHeading"/>
              <w:suppressLineNumbers/>
              <w:bidi w:val="0"/>
              <w:spacing w:before="0" w:after="283"/>
              <w:jc w:val="center"/>
              <w:rPr/>
            </w:pPr>
            <w:r>
              <w:rPr/>
              <w:t>Approximate Date of Sale</w:t>
            </w:r>
          </w:p>
        </w:tc>
        <w:tc>
          <w:tcPr>
            <w:tcW w:w="1348"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804" w:type="dxa"/>
            <w:tcBorders/>
            <w:vAlign w:val="center"/>
          </w:tcPr>
          <w:p>
            <w:pPr>
              <w:pStyle w:val="TableContents"/>
              <w:bidi w:val="0"/>
              <w:spacing w:before="0" w:after="0"/>
              <w:jc w:val="left"/>
              <w:rPr/>
            </w:pPr>
            <w:r>
              <w:rPr/>
              <w:t>MORGAN STANLEY SMITH BARNEY LLC EXECUTIVE SERVICES</w:t>
              <w:br/>
              <w:t>200 W CIVIC DR. - 4TH FLOOR</w:t>
              <w:br/>
              <w:t>SANDY   UT   84070</w:t>
            </w:r>
          </w:p>
        </w:tc>
        <w:tc>
          <w:tcPr>
            <w:tcW w:w="1111" w:type="dxa"/>
            <w:tcBorders/>
            <w:vAlign w:val="center"/>
          </w:tcPr>
          <w:p>
            <w:pPr>
              <w:pStyle w:val="TableContents"/>
              <w:bidi w:val="0"/>
              <w:spacing w:before="0" w:after="283"/>
              <w:jc w:val="left"/>
              <w:rPr/>
            </w:pPr>
            <w:r>
              <w:rPr/>
              <w:t>34493</w:t>
            </w:r>
          </w:p>
        </w:tc>
        <w:tc>
          <w:tcPr>
            <w:tcW w:w="1316" w:type="dxa"/>
            <w:tcBorders/>
            <w:vAlign w:val="center"/>
          </w:tcPr>
          <w:p>
            <w:pPr>
              <w:pStyle w:val="TableContents"/>
              <w:bidi w:val="0"/>
              <w:spacing w:before="0" w:after="283"/>
              <w:jc w:val="left"/>
              <w:rPr/>
            </w:pPr>
            <w:r>
              <w:rPr/>
              <w:t>428465.63</w:t>
            </w:r>
          </w:p>
        </w:tc>
        <w:tc>
          <w:tcPr>
            <w:tcW w:w="1500" w:type="dxa"/>
            <w:tcBorders/>
            <w:vAlign w:val="center"/>
          </w:tcPr>
          <w:p>
            <w:pPr>
              <w:pStyle w:val="TableContents"/>
              <w:bidi w:val="0"/>
              <w:spacing w:before="0" w:after="283"/>
              <w:jc w:val="left"/>
              <w:rPr/>
            </w:pPr>
            <w:r>
              <w:rPr/>
              <w:t>51800000</w:t>
            </w:r>
          </w:p>
        </w:tc>
        <w:tc>
          <w:tcPr>
            <w:tcW w:w="1536" w:type="dxa"/>
            <w:tcBorders/>
            <w:vAlign w:val="center"/>
          </w:tcPr>
          <w:p>
            <w:pPr>
              <w:pStyle w:val="TableContents"/>
              <w:bidi w:val="0"/>
              <w:spacing w:before="0" w:after="283"/>
              <w:jc w:val="left"/>
              <w:rPr/>
            </w:pPr>
            <w:r>
              <w:rPr/>
              <w:t>11/22/2024</w:t>
            </w:r>
          </w:p>
        </w:tc>
        <w:tc>
          <w:tcPr>
            <w:tcW w:w="134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019" w:type="dxa"/>
        <w:jc w:val="left"/>
        <w:tblInd w:w="0" w:type="dxa"/>
        <w:tblLayout w:type="fixed"/>
        <w:tblCellMar>
          <w:top w:w="28" w:type="dxa"/>
          <w:left w:w="28" w:type="dxa"/>
          <w:bottom w:w="28" w:type="dxa"/>
          <w:right w:w="28" w:type="dxa"/>
        </w:tblCellMar>
      </w:tblPr>
      <w:tblGrid>
        <w:gridCol w:w="1246"/>
        <w:gridCol w:w="1066"/>
        <w:gridCol w:w="1921"/>
        <w:gridCol w:w="1066"/>
        <w:gridCol w:w="496"/>
        <w:gridCol w:w="1066"/>
        <w:gridCol w:w="1081"/>
        <w:gridCol w:w="1006"/>
        <w:gridCol w:w="20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2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11/14/2023</w:t>
            </w:r>
          </w:p>
        </w:tc>
        <w:tc>
          <w:tcPr>
            <w:tcW w:w="1921" w:type="dxa"/>
            <w:tcBorders/>
            <w:vAlign w:val="center"/>
          </w:tcPr>
          <w:p>
            <w:pPr>
              <w:pStyle w:val="TableContents"/>
              <w:bidi w:val="0"/>
              <w:spacing w:before="0" w:after="283"/>
              <w:jc w:val="left"/>
              <w:rPr/>
            </w:pPr>
            <w:r>
              <w:rPr/>
              <w:t>PERFORMANCE SHARES</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34493</w:t>
            </w:r>
          </w:p>
        </w:tc>
        <w:tc>
          <w:tcPr>
            <w:tcW w:w="1006" w:type="dxa"/>
            <w:tcBorders/>
            <w:vAlign w:val="center"/>
          </w:tcPr>
          <w:p>
            <w:pPr>
              <w:pStyle w:val="TableContents"/>
              <w:bidi w:val="0"/>
              <w:spacing w:before="0" w:after="283"/>
              <w:jc w:val="left"/>
              <w:rPr/>
            </w:pPr>
            <w:r>
              <w:rPr/>
              <w:t>11/14/2023</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50"/>
        <w:gridCol w:w="5255"/>
      </w:tblGrid>
      <w:tr>
        <w:trPr/>
        <w:tc>
          <w:tcPr>
            <w:tcW w:w="4950" w:type="dxa"/>
            <w:tcBorders/>
            <w:vAlign w:val="center"/>
          </w:tcPr>
          <w:p>
            <w:pPr>
              <w:pStyle w:val="TableContents"/>
              <w:bidi w:val="0"/>
              <w:spacing w:before="0" w:after="283"/>
              <w:jc w:val="left"/>
              <w:rPr/>
            </w:pPr>
            <w:r>
              <w:rPr/>
              <w:t>Remarks</w:t>
            </w:r>
          </w:p>
        </w:tc>
        <w:tc>
          <w:tcPr>
            <w:tcW w:w="5255" w:type="dxa"/>
            <w:tcBorders/>
            <w:vAlign w:val="center"/>
          </w:tcPr>
          <w:p>
            <w:pPr>
              <w:pStyle w:val="TableContents"/>
              <w:bidi w:val="0"/>
              <w:spacing w:before="0" w:after="283"/>
              <w:jc w:val="left"/>
              <w:rPr>
                <w:sz w:val="4"/>
                <w:szCs w:val="4"/>
              </w:rPr>
            </w:pPr>
            <w:r>
              <w:rPr>
                <w:sz w:val="4"/>
                <w:szCs w:val="4"/>
              </w:rPr>
            </w:r>
          </w:p>
        </w:tc>
      </w:tr>
      <w:tr>
        <w:trPr/>
        <w:tc>
          <w:tcPr>
            <w:tcW w:w="4950" w:type="dxa"/>
            <w:tcBorders/>
            <w:vAlign w:val="center"/>
          </w:tcPr>
          <w:p>
            <w:pPr>
              <w:pStyle w:val="TableContents"/>
              <w:bidi w:val="0"/>
              <w:spacing w:before="0" w:after="283"/>
              <w:jc w:val="left"/>
              <w:rPr/>
            </w:pPr>
            <w:r>
              <w:rPr/>
              <w:t>Date of Notice</w:t>
            </w:r>
          </w:p>
        </w:tc>
        <w:tc>
          <w:tcPr>
            <w:tcW w:w="5255" w:type="dxa"/>
            <w:tcBorders/>
            <w:vAlign w:val="center"/>
          </w:tcPr>
          <w:p>
            <w:pPr>
              <w:pStyle w:val="TableContents"/>
              <w:bidi w:val="0"/>
              <w:spacing w:before="0" w:after="0"/>
              <w:jc w:val="left"/>
              <w:rPr/>
            </w:pPr>
            <w:r>
              <w:rPr/>
              <w:t>11/22/2024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50" w:type="dxa"/>
            <w:tcBorders/>
            <w:vAlign w:val="center"/>
          </w:tcPr>
          <w:p>
            <w:pPr>
              <w:pStyle w:val="TableContents"/>
              <w:bidi w:val="0"/>
              <w:spacing w:before="0" w:after="283"/>
              <w:jc w:val="left"/>
              <w:rPr/>
            </w:pPr>
            <w:r>
              <w:rPr/>
              <w:t>Signature</w:t>
            </w:r>
          </w:p>
        </w:tc>
        <w:tc>
          <w:tcPr>
            <w:tcW w:w="5255" w:type="dxa"/>
            <w:tcBorders/>
            <w:vAlign w:val="center"/>
          </w:tcPr>
          <w:p>
            <w:pPr>
              <w:pStyle w:val="TableContents"/>
              <w:bidi w:val="0"/>
              <w:spacing w:before="0" w:after="0"/>
              <w:jc w:val="left"/>
              <w:rPr/>
            </w:pPr>
            <w:r>
              <w:rPr/>
              <w:t>/s/ Sunil Sajnani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2900</Characters>
  <CharactersWithSpaces>3424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